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951BE" w14:textId="77777777" w:rsidR="00103AA6" w:rsidRDefault="00000000">
      <w:pPr>
        <w:ind w:right="440"/>
        <w:jc w:val="center"/>
        <w:rPr>
          <w:rFonts w:ascii="Century Gothic" w:eastAsia="Century Gothic" w:hAnsi="Century Gothic" w:cs="Century Gothic"/>
          <w:b/>
          <w:color w:val="00B050"/>
          <w:sz w:val="72"/>
          <w:szCs w:val="72"/>
          <w:highlight w:val="white"/>
        </w:rPr>
      </w:pPr>
      <w:r>
        <w:rPr>
          <w:rFonts w:ascii="Century Gothic" w:eastAsia="Century Gothic" w:hAnsi="Century Gothic" w:cs="Century Gothic"/>
          <w:b/>
          <w:noProof/>
          <w:color w:val="00B050"/>
          <w:sz w:val="72"/>
          <w:szCs w:val="72"/>
          <w:highlight w:val="white"/>
        </w:rPr>
        <w:drawing>
          <wp:inline distT="114300" distB="114300" distL="114300" distR="114300" wp14:anchorId="476FE97B" wp14:editId="2B5CE7E8">
            <wp:extent cx="3245140" cy="1577975"/>
            <wp:effectExtent l="0" t="0" r="0" b="0"/>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3245140" cy="1577975"/>
                    </a:xfrm>
                    <a:prstGeom prst="rect">
                      <a:avLst/>
                    </a:prstGeom>
                    <a:ln/>
                  </pic:spPr>
                </pic:pic>
              </a:graphicData>
            </a:graphic>
          </wp:inline>
        </w:drawing>
      </w:r>
    </w:p>
    <w:p w14:paraId="6D719680" w14:textId="77777777" w:rsidR="00103AA6" w:rsidRDefault="00103AA6">
      <w:pPr>
        <w:ind w:right="440"/>
        <w:jc w:val="center"/>
        <w:rPr>
          <w:rFonts w:ascii="Cambria" w:eastAsia="Cambria" w:hAnsi="Cambria" w:cs="Cambria"/>
          <w:highlight w:val="white"/>
        </w:rPr>
      </w:pPr>
    </w:p>
    <w:p w14:paraId="39A79A58" w14:textId="77777777" w:rsidR="00103AA6" w:rsidRDefault="00000000">
      <w:pPr>
        <w:pBdr>
          <w:top w:val="nil"/>
          <w:left w:val="nil"/>
          <w:bottom w:val="nil"/>
          <w:right w:val="nil"/>
          <w:between w:val="nil"/>
        </w:pBdr>
        <w:ind w:right="440"/>
        <w:jc w:val="center"/>
        <w:rPr>
          <w:rFonts w:ascii="Cambria" w:eastAsia="Cambria" w:hAnsi="Cambria" w:cs="Cambria"/>
          <w:highlight w:val="white"/>
        </w:rPr>
      </w:pPr>
      <w:r>
        <w:rPr>
          <w:rFonts w:ascii="Cambria" w:eastAsia="Cambria" w:hAnsi="Cambria" w:cs="Cambria"/>
          <w:noProof/>
          <w:highlight w:val="white"/>
        </w:rPr>
        <w:drawing>
          <wp:inline distT="114300" distB="114300" distL="114300" distR="114300" wp14:anchorId="2639690E" wp14:editId="037FF34A">
            <wp:extent cx="5843922" cy="3895948"/>
            <wp:effectExtent l="0" t="0" r="0" b="0"/>
            <wp:docPr id="15"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9"/>
                    <a:srcRect/>
                    <a:stretch>
                      <a:fillRect/>
                    </a:stretch>
                  </pic:blipFill>
                  <pic:spPr>
                    <a:xfrm>
                      <a:off x="0" y="0"/>
                      <a:ext cx="5843922" cy="3895948"/>
                    </a:xfrm>
                    <a:prstGeom prst="rect">
                      <a:avLst/>
                    </a:prstGeom>
                    <a:ln/>
                  </pic:spPr>
                </pic:pic>
              </a:graphicData>
            </a:graphic>
          </wp:inline>
        </w:drawing>
      </w:r>
    </w:p>
    <w:p w14:paraId="6DD906BF" w14:textId="77777777" w:rsidR="00103AA6" w:rsidRDefault="00103AA6">
      <w:pPr>
        <w:pBdr>
          <w:top w:val="nil"/>
          <w:left w:val="nil"/>
          <w:bottom w:val="nil"/>
          <w:right w:val="nil"/>
          <w:between w:val="nil"/>
        </w:pBdr>
        <w:ind w:right="440"/>
        <w:jc w:val="center"/>
        <w:rPr>
          <w:b/>
          <w:sz w:val="74"/>
          <w:szCs w:val="74"/>
          <w:highlight w:val="white"/>
        </w:rPr>
      </w:pPr>
    </w:p>
    <w:p w14:paraId="39E4B2FD" w14:textId="77777777" w:rsidR="00103AA6" w:rsidRDefault="00000000">
      <w:pPr>
        <w:pBdr>
          <w:top w:val="nil"/>
          <w:left w:val="nil"/>
          <w:bottom w:val="nil"/>
          <w:right w:val="nil"/>
          <w:between w:val="nil"/>
        </w:pBdr>
        <w:ind w:right="440"/>
        <w:jc w:val="center"/>
        <w:rPr>
          <w:rFonts w:ascii="Cambria" w:eastAsia="Cambria" w:hAnsi="Cambria" w:cs="Cambria"/>
          <w:b/>
          <w:color w:val="000000"/>
          <w:sz w:val="28"/>
          <w:szCs w:val="28"/>
          <w:highlight w:val="white"/>
        </w:rPr>
      </w:pPr>
      <w:r>
        <w:rPr>
          <w:b/>
          <w:sz w:val="74"/>
          <w:szCs w:val="74"/>
          <w:highlight w:val="white"/>
        </w:rPr>
        <w:t>Grower Training Program</w:t>
      </w:r>
      <w:r>
        <w:rPr>
          <w:sz w:val="74"/>
          <w:szCs w:val="74"/>
          <w:highlight w:val="white"/>
        </w:rPr>
        <w:t xml:space="preserve"> </w:t>
      </w:r>
    </w:p>
    <w:p w14:paraId="15B37971" w14:textId="77777777" w:rsidR="00103AA6" w:rsidRDefault="00103AA6">
      <w:pPr>
        <w:ind w:right="440"/>
        <w:rPr>
          <w:rFonts w:ascii="Cambria" w:eastAsia="Cambria" w:hAnsi="Cambria" w:cs="Cambria"/>
          <w:highlight w:val="white"/>
        </w:rPr>
      </w:pPr>
    </w:p>
    <w:p w14:paraId="21469C40" w14:textId="77777777" w:rsidR="00103AA6" w:rsidRDefault="00103AA6">
      <w:pPr>
        <w:ind w:right="440"/>
        <w:rPr>
          <w:rFonts w:ascii="Cambria" w:eastAsia="Cambria" w:hAnsi="Cambria" w:cs="Cambria"/>
          <w:highlight w:val="white"/>
        </w:rPr>
      </w:pPr>
    </w:p>
    <w:p w14:paraId="2CE4FF92" w14:textId="77777777" w:rsidR="00103AA6" w:rsidRDefault="00103AA6">
      <w:pPr>
        <w:ind w:right="440"/>
        <w:rPr>
          <w:rFonts w:ascii="Cambria" w:eastAsia="Cambria" w:hAnsi="Cambria" w:cs="Cambria"/>
          <w:highlight w:val="white"/>
        </w:rPr>
      </w:pPr>
    </w:p>
    <w:p w14:paraId="682D3FFB" w14:textId="77777777" w:rsidR="00103AA6" w:rsidRDefault="00103AA6">
      <w:pPr>
        <w:ind w:right="440"/>
        <w:rPr>
          <w:rFonts w:ascii="Cambria" w:eastAsia="Cambria" w:hAnsi="Cambria" w:cs="Cambria"/>
          <w:highlight w:val="white"/>
        </w:rPr>
      </w:pPr>
    </w:p>
    <w:p w14:paraId="2AFC6603" w14:textId="77777777" w:rsidR="00103AA6" w:rsidRDefault="00103AA6">
      <w:pPr>
        <w:ind w:right="440"/>
        <w:rPr>
          <w:rFonts w:ascii="Cambria" w:eastAsia="Cambria" w:hAnsi="Cambria" w:cs="Cambria"/>
          <w:highlight w:val="white"/>
        </w:rPr>
      </w:pPr>
    </w:p>
    <w:p w14:paraId="2FE25529" w14:textId="77777777" w:rsidR="00103AA6" w:rsidRDefault="00103AA6">
      <w:pPr>
        <w:ind w:right="440"/>
        <w:rPr>
          <w:rFonts w:ascii="Cambria" w:eastAsia="Cambria" w:hAnsi="Cambria" w:cs="Cambria"/>
          <w:b/>
          <w:sz w:val="42"/>
          <w:szCs w:val="42"/>
          <w:highlight w:val="white"/>
        </w:rPr>
      </w:pPr>
    </w:p>
    <w:p w14:paraId="18E9D818" w14:textId="77777777" w:rsidR="00103AA6" w:rsidRDefault="00103AA6">
      <w:pPr>
        <w:ind w:right="440"/>
        <w:rPr>
          <w:rFonts w:ascii="Cambria" w:eastAsia="Cambria" w:hAnsi="Cambria" w:cs="Cambria"/>
          <w:b/>
          <w:sz w:val="42"/>
          <w:szCs w:val="42"/>
          <w:highlight w:val="white"/>
        </w:rPr>
      </w:pPr>
    </w:p>
    <w:p w14:paraId="5E13CE29" w14:textId="77777777" w:rsidR="00103AA6" w:rsidRDefault="00000000">
      <w:pPr>
        <w:ind w:right="440"/>
        <w:rPr>
          <w:rFonts w:ascii="Cambria" w:eastAsia="Cambria" w:hAnsi="Cambria" w:cs="Cambria"/>
          <w:b/>
          <w:sz w:val="42"/>
          <w:szCs w:val="42"/>
          <w:highlight w:val="white"/>
        </w:rPr>
      </w:pPr>
      <w:r>
        <w:rPr>
          <w:rFonts w:ascii="Cambria" w:eastAsia="Cambria" w:hAnsi="Cambria" w:cs="Cambria"/>
          <w:b/>
          <w:sz w:val="42"/>
          <w:szCs w:val="42"/>
          <w:highlight w:val="white"/>
        </w:rPr>
        <w:t xml:space="preserve">Grower Training Program </w:t>
      </w:r>
    </w:p>
    <w:p w14:paraId="38D8D2A3" w14:textId="77777777" w:rsidR="00103AA6" w:rsidRDefault="00000000">
      <w:pPr>
        <w:pStyle w:val="Heading2"/>
        <w:ind w:right="440"/>
        <w:rPr>
          <w:highlight w:val="white"/>
        </w:rPr>
      </w:pPr>
      <w:bookmarkStart w:id="0" w:name="_heading=h.d0a111khgkc2" w:colFirst="0" w:colLast="0"/>
      <w:bookmarkEnd w:id="0"/>
      <w:r>
        <w:rPr>
          <w:highlight w:val="white"/>
        </w:rPr>
        <w:t>Program Details</w:t>
      </w:r>
    </w:p>
    <w:p w14:paraId="71158596" w14:textId="77777777" w:rsidR="00103AA6" w:rsidRDefault="00000000">
      <w:pPr>
        <w:shd w:val="clear" w:color="auto" w:fill="FFFFFF"/>
        <w:spacing w:line="276" w:lineRule="auto"/>
        <w:ind w:right="440"/>
        <w:rPr>
          <w:rFonts w:ascii="Cambria" w:eastAsia="Cambria" w:hAnsi="Cambria" w:cs="Cambria"/>
          <w:highlight w:val="white"/>
        </w:rPr>
      </w:pPr>
      <w:r>
        <w:rPr>
          <w:rFonts w:ascii="Cambria" w:eastAsia="Cambria" w:hAnsi="Cambria" w:cs="Cambria"/>
          <w:highlight w:val="white"/>
        </w:rPr>
        <w:t xml:space="preserve">The Big River Farms Grower Training Program is a 3-year program that focuses on training participants to cultivate crops for organic production and develop the basics for launching a farming business or to grow food for your community.  It is designed to serve immigrant, limited resource, and historically underserved individuals.   </w:t>
      </w:r>
    </w:p>
    <w:p w14:paraId="61B2CB8B" w14:textId="77777777" w:rsidR="00103AA6" w:rsidRDefault="00000000">
      <w:pPr>
        <w:shd w:val="clear" w:color="auto" w:fill="FFFFFF"/>
        <w:spacing w:line="276" w:lineRule="auto"/>
        <w:ind w:right="440"/>
        <w:rPr>
          <w:rFonts w:ascii="Calibri" w:hAnsi="Calibri" w:cs="Calibri"/>
          <w:sz w:val="22"/>
          <w:szCs w:val="22"/>
          <w:highlight w:val="white"/>
        </w:rPr>
      </w:pPr>
      <w:r>
        <w:rPr>
          <w:rFonts w:ascii="Calibri" w:hAnsi="Calibri" w:cs="Calibri"/>
          <w:sz w:val="22"/>
          <w:szCs w:val="22"/>
          <w:highlight w:val="white"/>
        </w:rPr>
        <w:t xml:space="preserve"> </w:t>
      </w:r>
    </w:p>
    <w:p w14:paraId="23377DAC" w14:textId="77777777" w:rsidR="00103AA6" w:rsidRDefault="00000000">
      <w:pPr>
        <w:shd w:val="clear" w:color="auto" w:fill="FFFFFF"/>
        <w:spacing w:line="276" w:lineRule="auto"/>
        <w:ind w:right="440"/>
        <w:rPr>
          <w:rFonts w:ascii="Cambria" w:eastAsia="Cambria" w:hAnsi="Cambria" w:cs="Cambria"/>
          <w:highlight w:val="white"/>
        </w:rPr>
      </w:pPr>
      <w:r>
        <w:rPr>
          <w:rFonts w:ascii="Cambria" w:eastAsia="Cambria" w:hAnsi="Cambria" w:cs="Cambria"/>
          <w:highlight w:val="white"/>
        </w:rPr>
        <w:t xml:space="preserve">The program operates year-round with winter coursework, seasonal land-based training and in-field workshops. Winter classes are held in the Twin Cities to learn and plan for the growing season ahead.  Starting in April, the education program transitions to Big River Farms, located 30 miles from the Twin Cities in Marine on St. Croix.  This is where participants </w:t>
      </w:r>
      <w:proofErr w:type="gramStart"/>
      <w:r>
        <w:rPr>
          <w:rFonts w:ascii="Cambria" w:eastAsia="Cambria" w:hAnsi="Cambria" w:cs="Cambria"/>
          <w:highlight w:val="white"/>
        </w:rPr>
        <w:t>are able to</w:t>
      </w:r>
      <w:proofErr w:type="gramEnd"/>
      <w:r>
        <w:rPr>
          <w:rFonts w:ascii="Cambria" w:eastAsia="Cambria" w:hAnsi="Cambria" w:cs="Cambria"/>
          <w:highlight w:val="white"/>
        </w:rPr>
        <w:t xml:space="preserve"> put what they've learned in class and in meetings to practice on their own plot of land. Throughout the season, skill sessions, in-field classes and field trips to other farms are key in demonstrating important techniques and practices.  Unique to this program is the one-on-one assistance available throughout the season, both in-field technical assistance and market planning &amp; support. </w:t>
      </w:r>
    </w:p>
    <w:p w14:paraId="22DCF1B9" w14:textId="77777777" w:rsidR="00103AA6" w:rsidRDefault="00000000">
      <w:pPr>
        <w:shd w:val="clear" w:color="auto" w:fill="FFFFFF"/>
        <w:spacing w:line="276" w:lineRule="auto"/>
        <w:ind w:right="440"/>
        <w:rPr>
          <w:rFonts w:ascii="Cambria" w:eastAsia="Cambria" w:hAnsi="Cambria" w:cs="Cambria"/>
          <w:highlight w:val="white"/>
        </w:rPr>
      </w:pPr>
      <w:r>
        <w:rPr>
          <w:rFonts w:ascii="Cambria" w:eastAsia="Cambria" w:hAnsi="Cambria" w:cs="Cambria"/>
          <w:highlight w:val="white"/>
        </w:rPr>
        <w:t xml:space="preserve"> </w:t>
      </w:r>
    </w:p>
    <w:p w14:paraId="11320F91" w14:textId="77777777" w:rsidR="00103AA6" w:rsidRDefault="00000000">
      <w:pPr>
        <w:shd w:val="clear" w:color="auto" w:fill="FFFFFF"/>
        <w:spacing w:line="276" w:lineRule="auto"/>
        <w:ind w:right="440"/>
        <w:rPr>
          <w:rFonts w:ascii="Cambria" w:eastAsia="Cambria" w:hAnsi="Cambria" w:cs="Cambria"/>
          <w:highlight w:val="white"/>
        </w:rPr>
      </w:pPr>
      <w:r>
        <w:rPr>
          <w:rFonts w:ascii="Cambria" w:eastAsia="Cambria" w:hAnsi="Cambria" w:cs="Cambria"/>
          <w:noProof/>
          <w:highlight w:val="white"/>
        </w:rPr>
        <w:drawing>
          <wp:anchor distT="114300" distB="114300" distL="114300" distR="114300" simplePos="0" relativeHeight="251658240" behindDoc="0" locked="0" layoutInCell="1" hidden="0" allowOverlap="1" wp14:anchorId="5EA51002" wp14:editId="7D640A6B">
            <wp:simplePos x="0" y="0"/>
            <wp:positionH relativeFrom="page">
              <wp:posOffset>3895725</wp:posOffset>
            </wp:positionH>
            <wp:positionV relativeFrom="page">
              <wp:posOffset>5867400</wp:posOffset>
            </wp:positionV>
            <wp:extent cx="3259822" cy="2182502"/>
            <wp:effectExtent l="0" t="0" r="0" b="0"/>
            <wp:wrapSquare wrapText="bothSides" distT="114300" distB="114300" distL="114300" distR="114300"/>
            <wp:docPr id="1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t="-2832" r="-2831"/>
                    <a:stretch>
                      <a:fillRect/>
                    </a:stretch>
                  </pic:blipFill>
                  <pic:spPr>
                    <a:xfrm>
                      <a:off x="0" y="0"/>
                      <a:ext cx="3259822" cy="2182502"/>
                    </a:xfrm>
                    <a:prstGeom prst="rect">
                      <a:avLst/>
                    </a:prstGeom>
                    <a:ln/>
                  </pic:spPr>
                </pic:pic>
              </a:graphicData>
            </a:graphic>
          </wp:anchor>
        </w:drawing>
      </w:r>
      <w:r>
        <w:rPr>
          <w:rFonts w:ascii="Cambria" w:eastAsia="Cambria" w:hAnsi="Cambria" w:cs="Cambria"/>
          <w:noProof/>
          <w:highlight w:val="white"/>
        </w:rPr>
        <w:drawing>
          <wp:anchor distT="114300" distB="114300" distL="114300" distR="114300" simplePos="0" relativeHeight="251659264" behindDoc="0" locked="0" layoutInCell="1" hidden="0" allowOverlap="1" wp14:anchorId="01F0A815" wp14:editId="086CCED3">
            <wp:simplePos x="0" y="0"/>
            <wp:positionH relativeFrom="page">
              <wp:posOffset>551146</wp:posOffset>
            </wp:positionH>
            <wp:positionV relativeFrom="page">
              <wp:posOffset>5905500</wp:posOffset>
            </wp:positionV>
            <wp:extent cx="3200026" cy="2124075"/>
            <wp:effectExtent l="0" t="0" r="0" b="0"/>
            <wp:wrapSquare wrapText="bothSides" distT="114300" distB="114300" distL="114300" distR="114300"/>
            <wp:docPr id="1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1"/>
                    <a:srcRect/>
                    <a:stretch>
                      <a:fillRect/>
                    </a:stretch>
                  </pic:blipFill>
                  <pic:spPr>
                    <a:xfrm>
                      <a:off x="0" y="0"/>
                      <a:ext cx="3200026" cy="2124075"/>
                    </a:xfrm>
                    <a:prstGeom prst="rect">
                      <a:avLst/>
                    </a:prstGeom>
                    <a:ln/>
                  </pic:spPr>
                </pic:pic>
              </a:graphicData>
            </a:graphic>
          </wp:anchor>
        </w:drawing>
      </w:r>
    </w:p>
    <w:p w14:paraId="488BDA7C" w14:textId="77777777" w:rsidR="00103AA6" w:rsidRDefault="00000000">
      <w:pPr>
        <w:shd w:val="clear" w:color="auto" w:fill="FFFFFF"/>
        <w:spacing w:line="276" w:lineRule="auto"/>
        <w:ind w:right="440"/>
        <w:rPr>
          <w:rFonts w:ascii="Cambria" w:eastAsia="Cambria" w:hAnsi="Cambria" w:cs="Cambria"/>
          <w:highlight w:val="white"/>
        </w:rPr>
      </w:pPr>
      <w:r>
        <w:rPr>
          <w:rFonts w:ascii="Cambria" w:eastAsia="Cambria" w:hAnsi="Cambria" w:cs="Cambria"/>
          <w:highlight w:val="white"/>
        </w:rPr>
        <w:t xml:space="preserve"> </w:t>
      </w:r>
    </w:p>
    <w:p w14:paraId="3849925A" w14:textId="77777777" w:rsidR="00103AA6" w:rsidRDefault="00103AA6">
      <w:pPr>
        <w:ind w:right="440"/>
        <w:rPr>
          <w:rFonts w:ascii="Cambria" w:eastAsia="Cambria" w:hAnsi="Cambria" w:cs="Cambria"/>
          <w:highlight w:val="white"/>
        </w:rPr>
      </w:pPr>
    </w:p>
    <w:p w14:paraId="79804F39" w14:textId="77777777" w:rsidR="00103AA6" w:rsidRDefault="00103AA6">
      <w:pPr>
        <w:ind w:right="440"/>
        <w:rPr>
          <w:rFonts w:ascii="Cambria" w:eastAsia="Cambria" w:hAnsi="Cambria" w:cs="Cambria"/>
          <w:b/>
          <w:sz w:val="32"/>
          <w:szCs w:val="32"/>
          <w:highlight w:val="white"/>
        </w:rPr>
      </w:pPr>
    </w:p>
    <w:p w14:paraId="4A6C3751" w14:textId="77777777" w:rsidR="00103AA6" w:rsidRDefault="00103AA6">
      <w:pPr>
        <w:ind w:right="440"/>
        <w:rPr>
          <w:rFonts w:ascii="Cambria" w:eastAsia="Cambria" w:hAnsi="Cambria" w:cs="Cambria"/>
          <w:b/>
          <w:sz w:val="32"/>
          <w:szCs w:val="32"/>
          <w:highlight w:val="white"/>
        </w:rPr>
      </w:pPr>
    </w:p>
    <w:p w14:paraId="3492F0C6" w14:textId="77777777" w:rsidR="00103AA6" w:rsidRDefault="00103AA6">
      <w:pPr>
        <w:ind w:right="440"/>
        <w:rPr>
          <w:rFonts w:ascii="Cambria" w:eastAsia="Cambria" w:hAnsi="Cambria" w:cs="Cambria"/>
          <w:b/>
          <w:sz w:val="32"/>
          <w:szCs w:val="32"/>
          <w:highlight w:val="white"/>
        </w:rPr>
      </w:pPr>
    </w:p>
    <w:p w14:paraId="042BA750" w14:textId="77777777" w:rsidR="00103AA6" w:rsidRDefault="00000000">
      <w:pPr>
        <w:ind w:right="440"/>
        <w:rPr>
          <w:rFonts w:ascii="Cambria" w:eastAsia="Cambria" w:hAnsi="Cambria" w:cs="Cambria"/>
          <w:highlight w:val="white"/>
        </w:rPr>
      </w:pPr>
      <w:r>
        <w:rPr>
          <w:rFonts w:ascii="Cambria" w:eastAsia="Cambria" w:hAnsi="Cambria" w:cs="Cambria"/>
          <w:b/>
          <w:sz w:val="32"/>
          <w:szCs w:val="32"/>
          <w:highlight w:val="white"/>
        </w:rPr>
        <w:lastRenderedPageBreak/>
        <w:t xml:space="preserve">What will I learn? </w:t>
      </w:r>
    </w:p>
    <w:p w14:paraId="19BE5133" w14:textId="77777777" w:rsidR="00103AA6" w:rsidRDefault="00103AA6">
      <w:pPr>
        <w:ind w:right="440"/>
        <w:rPr>
          <w:rFonts w:ascii="Cambria" w:eastAsia="Cambria" w:hAnsi="Cambria" w:cs="Cambria"/>
          <w:highlight w:val="white"/>
        </w:rPr>
      </w:pPr>
    </w:p>
    <w:p w14:paraId="353DE0A7" w14:textId="77777777" w:rsidR="00103AA6" w:rsidRDefault="00000000">
      <w:pPr>
        <w:ind w:right="440"/>
        <w:rPr>
          <w:rFonts w:ascii="Cambria" w:eastAsia="Cambria" w:hAnsi="Cambria" w:cs="Cambria"/>
          <w:highlight w:val="white"/>
        </w:rPr>
      </w:pPr>
      <w:r>
        <w:rPr>
          <w:rFonts w:ascii="Cambria" w:eastAsia="Cambria" w:hAnsi="Cambria" w:cs="Cambria"/>
          <w:highlight w:val="white"/>
        </w:rPr>
        <w:t xml:space="preserve">Each training level has a unique focus.  After completion of the program, you will receive a Grower Training Certificate of Completion. </w:t>
      </w:r>
    </w:p>
    <w:p w14:paraId="21E03951" w14:textId="77777777" w:rsidR="00103AA6" w:rsidRDefault="00103AA6">
      <w:pPr>
        <w:ind w:right="440"/>
        <w:rPr>
          <w:rFonts w:ascii="Cambria" w:eastAsia="Cambria" w:hAnsi="Cambria" w:cs="Cambria"/>
          <w:highlight w:val="white"/>
        </w:rPr>
      </w:pPr>
    </w:p>
    <w:p w14:paraId="32039951" w14:textId="77777777" w:rsidR="00103AA6" w:rsidRDefault="00000000">
      <w:pPr>
        <w:shd w:val="clear" w:color="auto" w:fill="FFFFFF"/>
        <w:spacing w:line="276" w:lineRule="auto"/>
        <w:ind w:right="440"/>
        <w:rPr>
          <w:rFonts w:ascii="Cambria" w:eastAsia="Cambria" w:hAnsi="Cambria" w:cs="Cambria"/>
          <w:highlight w:val="white"/>
        </w:rPr>
      </w:pPr>
      <w:r>
        <w:rPr>
          <w:rFonts w:ascii="Cambria" w:eastAsia="Cambria" w:hAnsi="Cambria" w:cs="Cambria"/>
          <w:highlight w:val="white"/>
        </w:rPr>
        <w:t xml:space="preserve">Level 1 - Starting your Farm Plot </w:t>
      </w:r>
    </w:p>
    <w:p w14:paraId="4F1D7771" w14:textId="77777777" w:rsidR="00103AA6" w:rsidRDefault="00000000">
      <w:pPr>
        <w:shd w:val="clear" w:color="auto" w:fill="FFFFFF"/>
        <w:spacing w:line="276" w:lineRule="auto"/>
        <w:ind w:right="440"/>
        <w:rPr>
          <w:rFonts w:ascii="Cambria" w:eastAsia="Cambria" w:hAnsi="Cambria" w:cs="Cambria"/>
          <w:highlight w:val="white"/>
        </w:rPr>
      </w:pPr>
      <w:r>
        <w:rPr>
          <w:rFonts w:ascii="Cambria" w:eastAsia="Cambria" w:hAnsi="Cambria" w:cs="Cambria"/>
          <w:highlight w:val="white"/>
        </w:rPr>
        <w:t xml:space="preserve">Level 2 - Starting your </w:t>
      </w:r>
      <w:proofErr w:type="gramStart"/>
      <w:r>
        <w:rPr>
          <w:rFonts w:ascii="Cambria" w:eastAsia="Cambria" w:hAnsi="Cambria" w:cs="Cambria"/>
          <w:highlight w:val="white"/>
        </w:rPr>
        <w:t>Market</w:t>
      </w:r>
      <w:proofErr w:type="gramEnd"/>
      <w:r>
        <w:rPr>
          <w:rFonts w:ascii="Cambria" w:eastAsia="Cambria" w:hAnsi="Cambria" w:cs="Cambria"/>
          <w:highlight w:val="white"/>
        </w:rPr>
        <w:t xml:space="preserve"> </w:t>
      </w:r>
    </w:p>
    <w:p w14:paraId="387BFAAD" w14:textId="77777777" w:rsidR="00103AA6" w:rsidRDefault="00000000">
      <w:pPr>
        <w:shd w:val="clear" w:color="auto" w:fill="FFFFFF"/>
        <w:spacing w:line="276" w:lineRule="auto"/>
        <w:ind w:right="440"/>
        <w:rPr>
          <w:rFonts w:ascii="Cambria" w:eastAsia="Cambria" w:hAnsi="Cambria" w:cs="Cambria"/>
          <w:highlight w:val="white"/>
        </w:rPr>
      </w:pPr>
      <w:r>
        <w:rPr>
          <w:rFonts w:ascii="Cambria" w:eastAsia="Cambria" w:hAnsi="Cambria" w:cs="Cambria"/>
          <w:highlight w:val="white"/>
        </w:rPr>
        <w:t xml:space="preserve">Level 3 – Starting a Business Plan </w:t>
      </w:r>
      <w:r>
        <w:rPr>
          <w:rFonts w:ascii="Cambria" w:eastAsia="Cambria" w:hAnsi="Cambria" w:cs="Cambria"/>
          <w:highlight w:val="white"/>
        </w:rPr>
        <w:br/>
      </w:r>
      <w:r>
        <w:rPr>
          <w:rFonts w:ascii="Cambria" w:eastAsia="Cambria" w:hAnsi="Cambria" w:cs="Cambria"/>
          <w:highlight w:val="white"/>
        </w:rPr>
        <w:br/>
        <w:t>Topics covered in trainings and classes include:</w:t>
      </w:r>
    </w:p>
    <w:p w14:paraId="074C8369" w14:textId="77777777" w:rsidR="00103AA6" w:rsidRDefault="00103AA6">
      <w:pPr>
        <w:ind w:right="440"/>
        <w:rPr>
          <w:rFonts w:ascii="Cambria" w:eastAsia="Cambria" w:hAnsi="Cambria" w:cs="Cambria"/>
          <w:highlight w:val="white"/>
        </w:rPr>
      </w:pPr>
    </w:p>
    <w:p w14:paraId="1D5A0E57" w14:textId="77777777" w:rsidR="00103AA6" w:rsidRDefault="00000000">
      <w:pPr>
        <w:numPr>
          <w:ilvl w:val="0"/>
          <w:numId w:val="2"/>
        </w:numPr>
        <w:ind w:right="440"/>
        <w:rPr>
          <w:rFonts w:ascii="Cambria" w:eastAsia="Cambria" w:hAnsi="Cambria" w:cs="Cambria"/>
          <w:highlight w:val="white"/>
        </w:rPr>
      </w:pPr>
      <w:r>
        <w:rPr>
          <w:rFonts w:ascii="Cambria" w:eastAsia="Cambria" w:hAnsi="Cambria" w:cs="Cambria"/>
          <w:highlight w:val="white"/>
        </w:rPr>
        <w:t xml:space="preserve">Organic Crop Management </w:t>
      </w:r>
    </w:p>
    <w:p w14:paraId="22E4E61D" w14:textId="77777777" w:rsidR="00103AA6" w:rsidRDefault="00000000">
      <w:pPr>
        <w:numPr>
          <w:ilvl w:val="1"/>
          <w:numId w:val="2"/>
        </w:numPr>
        <w:ind w:right="440"/>
        <w:rPr>
          <w:rFonts w:ascii="Cambria" w:eastAsia="Cambria" w:hAnsi="Cambria" w:cs="Cambria"/>
          <w:highlight w:val="white"/>
        </w:rPr>
      </w:pPr>
      <w:r>
        <w:rPr>
          <w:rFonts w:ascii="Cambria" w:eastAsia="Cambria" w:hAnsi="Cambria" w:cs="Cambria"/>
          <w:highlight w:val="white"/>
        </w:rPr>
        <w:t>Crop planning</w:t>
      </w:r>
    </w:p>
    <w:p w14:paraId="425CBD74" w14:textId="77777777" w:rsidR="00103AA6" w:rsidRDefault="00000000">
      <w:pPr>
        <w:numPr>
          <w:ilvl w:val="1"/>
          <w:numId w:val="2"/>
        </w:numPr>
        <w:ind w:right="440"/>
        <w:rPr>
          <w:rFonts w:ascii="Cambria" w:eastAsia="Cambria" w:hAnsi="Cambria" w:cs="Cambria"/>
          <w:highlight w:val="white"/>
        </w:rPr>
      </w:pPr>
      <w:r>
        <w:rPr>
          <w:rFonts w:ascii="Cambria" w:eastAsia="Cambria" w:hAnsi="Cambria" w:cs="Cambria"/>
          <w:highlight w:val="white"/>
        </w:rPr>
        <w:t>Direct seeding and transplanting</w:t>
      </w:r>
    </w:p>
    <w:p w14:paraId="7ADCD996" w14:textId="77777777" w:rsidR="00103AA6" w:rsidRDefault="00000000">
      <w:pPr>
        <w:numPr>
          <w:ilvl w:val="1"/>
          <w:numId w:val="2"/>
        </w:numPr>
        <w:ind w:right="440"/>
        <w:rPr>
          <w:rFonts w:ascii="Cambria" w:eastAsia="Cambria" w:hAnsi="Cambria" w:cs="Cambria"/>
          <w:b/>
          <w:highlight w:val="white"/>
        </w:rPr>
      </w:pPr>
      <w:r>
        <w:rPr>
          <w:highlight w:val="white"/>
        </w:rPr>
        <w:t>Crop families and profiles</w:t>
      </w:r>
    </w:p>
    <w:p w14:paraId="05945684" w14:textId="77777777" w:rsidR="00103AA6" w:rsidRDefault="00000000">
      <w:pPr>
        <w:numPr>
          <w:ilvl w:val="1"/>
          <w:numId w:val="2"/>
        </w:numPr>
        <w:ind w:right="440"/>
        <w:rPr>
          <w:highlight w:val="white"/>
        </w:rPr>
      </w:pPr>
      <w:r>
        <w:rPr>
          <w:highlight w:val="white"/>
        </w:rPr>
        <w:t>Greenhouse Production</w:t>
      </w:r>
    </w:p>
    <w:p w14:paraId="26C7C592" w14:textId="77777777" w:rsidR="00103AA6" w:rsidRDefault="00000000">
      <w:pPr>
        <w:numPr>
          <w:ilvl w:val="1"/>
          <w:numId w:val="2"/>
        </w:numPr>
        <w:ind w:right="440"/>
        <w:rPr>
          <w:highlight w:val="white"/>
        </w:rPr>
      </w:pPr>
      <w:r>
        <w:rPr>
          <w:highlight w:val="white"/>
        </w:rPr>
        <w:t>Harvest &amp; Post-Harvest handling</w:t>
      </w:r>
    </w:p>
    <w:p w14:paraId="58F32DAE" w14:textId="77777777" w:rsidR="00103AA6" w:rsidRDefault="00103AA6">
      <w:pPr>
        <w:ind w:right="440"/>
        <w:rPr>
          <w:highlight w:val="white"/>
        </w:rPr>
      </w:pPr>
    </w:p>
    <w:p w14:paraId="042C5C88" w14:textId="77777777" w:rsidR="00103AA6" w:rsidRDefault="00000000">
      <w:pPr>
        <w:numPr>
          <w:ilvl w:val="0"/>
          <w:numId w:val="2"/>
        </w:numPr>
        <w:ind w:right="440"/>
        <w:rPr>
          <w:rFonts w:ascii="Cambria" w:eastAsia="Cambria" w:hAnsi="Cambria" w:cs="Cambria"/>
          <w:highlight w:val="white"/>
        </w:rPr>
      </w:pPr>
      <w:r>
        <w:rPr>
          <w:rFonts w:ascii="Cambria" w:eastAsia="Cambria" w:hAnsi="Cambria" w:cs="Cambria"/>
          <w:highlight w:val="white"/>
        </w:rPr>
        <w:t>Pest, Weed, and Disease Management</w:t>
      </w:r>
    </w:p>
    <w:p w14:paraId="34E68B99" w14:textId="77777777" w:rsidR="00103AA6" w:rsidRDefault="00000000">
      <w:pPr>
        <w:numPr>
          <w:ilvl w:val="1"/>
          <w:numId w:val="2"/>
        </w:numPr>
        <w:ind w:right="440"/>
        <w:rPr>
          <w:rFonts w:ascii="Cambria" w:eastAsia="Cambria" w:hAnsi="Cambria" w:cs="Cambria"/>
          <w:b/>
          <w:highlight w:val="white"/>
        </w:rPr>
      </w:pPr>
      <w:r>
        <w:rPr>
          <w:rFonts w:ascii="Cambria" w:eastAsia="Cambria" w:hAnsi="Cambria" w:cs="Cambria"/>
          <w:highlight w:val="white"/>
        </w:rPr>
        <w:t>Pest and disease management</w:t>
      </w:r>
    </w:p>
    <w:p w14:paraId="0B863D49" w14:textId="77777777" w:rsidR="00103AA6" w:rsidRDefault="00000000">
      <w:pPr>
        <w:numPr>
          <w:ilvl w:val="1"/>
          <w:numId w:val="2"/>
        </w:numPr>
        <w:ind w:right="440"/>
        <w:rPr>
          <w:rFonts w:ascii="Cambria" w:eastAsia="Cambria" w:hAnsi="Cambria" w:cs="Cambria"/>
          <w:highlight w:val="white"/>
        </w:rPr>
      </w:pPr>
      <w:r>
        <w:rPr>
          <w:rFonts w:ascii="Cambria" w:eastAsia="Cambria" w:hAnsi="Cambria" w:cs="Cambria"/>
          <w:highlight w:val="white"/>
        </w:rPr>
        <w:t>Organic production methods</w:t>
      </w:r>
    </w:p>
    <w:p w14:paraId="37E9BEAF" w14:textId="77777777" w:rsidR="00103AA6" w:rsidRDefault="00000000">
      <w:pPr>
        <w:numPr>
          <w:ilvl w:val="1"/>
          <w:numId w:val="2"/>
        </w:numPr>
        <w:ind w:right="440"/>
        <w:rPr>
          <w:rFonts w:ascii="Cambria" w:eastAsia="Cambria" w:hAnsi="Cambria" w:cs="Cambria"/>
          <w:b/>
          <w:highlight w:val="white"/>
        </w:rPr>
      </w:pPr>
      <w:r>
        <w:rPr>
          <w:rFonts w:ascii="Cambria" w:eastAsia="Cambria" w:hAnsi="Cambria" w:cs="Cambria"/>
          <w:highlight w:val="white"/>
        </w:rPr>
        <w:t>Soil Health and Fertility</w:t>
      </w:r>
    </w:p>
    <w:p w14:paraId="1D451D03" w14:textId="77777777" w:rsidR="00103AA6" w:rsidRDefault="00000000">
      <w:pPr>
        <w:numPr>
          <w:ilvl w:val="1"/>
          <w:numId w:val="2"/>
        </w:numPr>
        <w:ind w:right="440"/>
        <w:rPr>
          <w:rFonts w:ascii="Cambria" w:eastAsia="Cambria" w:hAnsi="Cambria" w:cs="Cambria"/>
          <w:highlight w:val="white"/>
        </w:rPr>
      </w:pPr>
      <w:r>
        <w:rPr>
          <w:rFonts w:ascii="Cambria" w:eastAsia="Cambria" w:hAnsi="Cambria" w:cs="Cambria"/>
          <w:highlight w:val="white"/>
        </w:rPr>
        <w:t xml:space="preserve">Weed control best </w:t>
      </w:r>
      <w:proofErr w:type="gramStart"/>
      <w:r>
        <w:rPr>
          <w:rFonts w:ascii="Cambria" w:eastAsia="Cambria" w:hAnsi="Cambria" w:cs="Cambria"/>
          <w:highlight w:val="white"/>
        </w:rPr>
        <w:t>practices</w:t>
      </w:r>
      <w:proofErr w:type="gramEnd"/>
      <w:r>
        <w:rPr>
          <w:rFonts w:ascii="Cambria" w:eastAsia="Cambria" w:hAnsi="Cambria" w:cs="Cambria"/>
          <w:highlight w:val="white"/>
        </w:rPr>
        <w:tab/>
      </w:r>
    </w:p>
    <w:p w14:paraId="7F76C2F8" w14:textId="77777777" w:rsidR="00103AA6" w:rsidRDefault="00103AA6">
      <w:pPr>
        <w:ind w:right="440"/>
        <w:rPr>
          <w:rFonts w:ascii="Cambria" w:eastAsia="Cambria" w:hAnsi="Cambria" w:cs="Cambria"/>
          <w:highlight w:val="white"/>
        </w:rPr>
      </w:pPr>
    </w:p>
    <w:p w14:paraId="0A229DDB" w14:textId="77777777" w:rsidR="00103AA6" w:rsidRDefault="00000000">
      <w:pPr>
        <w:numPr>
          <w:ilvl w:val="0"/>
          <w:numId w:val="2"/>
        </w:numPr>
        <w:ind w:right="440"/>
        <w:rPr>
          <w:rFonts w:ascii="Cambria" w:eastAsia="Cambria" w:hAnsi="Cambria" w:cs="Cambria"/>
          <w:b/>
          <w:highlight w:val="white"/>
        </w:rPr>
      </w:pPr>
      <w:r>
        <w:rPr>
          <w:rFonts w:ascii="Cambria" w:eastAsia="Cambria" w:hAnsi="Cambria" w:cs="Cambria"/>
          <w:highlight w:val="white"/>
        </w:rPr>
        <w:t>Business &amp; Market Development</w:t>
      </w:r>
    </w:p>
    <w:p w14:paraId="6D0E947A" w14:textId="77777777" w:rsidR="00103AA6" w:rsidRDefault="00000000">
      <w:pPr>
        <w:numPr>
          <w:ilvl w:val="0"/>
          <w:numId w:val="2"/>
        </w:numPr>
        <w:ind w:right="440"/>
        <w:rPr>
          <w:rFonts w:ascii="Cambria" w:eastAsia="Cambria" w:hAnsi="Cambria" w:cs="Cambria"/>
          <w:highlight w:val="white"/>
        </w:rPr>
      </w:pPr>
      <w:r>
        <w:rPr>
          <w:rFonts w:ascii="Cambria" w:eastAsia="Cambria" w:hAnsi="Cambria" w:cs="Cambria"/>
          <w:highlight w:val="white"/>
        </w:rPr>
        <w:t>Production and Financial Recordkeeping</w:t>
      </w:r>
    </w:p>
    <w:p w14:paraId="6362F5D1" w14:textId="77777777" w:rsidR="00103AA6" w:rsidRDefault="00000000">
      <w:pPr>
        <w:numPr>
          <w:ilvl w:val="1"/>
          <w:numId w:val="2"/>
        </w:numPr>
        <w:ind w:right="440"/>
        <w:rPr>
          <w:rFonts w:ascii="Cambria" w:eastAsia="Cambria" w:hAnsi="Cambria" w:cs="Cambria"/>
          <w:highlight w:val="white"/>
        </w:rPr>
      </w:pPr>
      <w:r>
        <w:rPr>
          <w:rFonts w:ascii="Cambria" w:eastAsia="Cambria" w:hAnsi="Cambria" w:cs="Cambria"/>
          <w:highlight w:val="white"/>
        </w:rPr>
        <w:t xml:space="preserve">Goal Setting </w:t>
      </w:r>
    </w:p>
    <w:p w14:paraId="667D4989" w14:textId="77777777" w:rsidR="00103AA6" w:rsidRDefault="00000000">
      <w:pPr>
        <w:numPr>
          <w:ilvl w:val="1"/>
          <w:numId w:val="2"/>
        </w:numPr>
        <w:ind w:right="440"/>
        <w:rPr>
          <w:rFonts w:ascii="Cambria" w:eastAsia="Cambria" w:hAnsi="Cambria" w:cs="Cambria"/>
          <w:highlight w:val="white"/>
        </w:rPr>
      </w:pPr>
      <w:r>
        <w:rPr>
          <w:rFonts w:ascii="Cambria" w:eastAsia="Cambria" w:hAnsi="Cambria" w:cs="Cambria"/>
          <w:highlight w:val="white"/>
        </w:rPr>
        <w:t xml:space="preserve">Business Plan creation </w:t>
      </w:r>
    </w:p>
    <w:p w14:paraId="6F7AFB36" w14:textId="77777777" w:rsidR="00103AA6" w:rsidRDefault="00000000">
      <w:pPr>
        <w:numPr>
          <w:ilvl w:val="1"/>
          <w:numId w:val="2"/>
        </w:numPr>
        <w:ind w:right="440"/>
        <w:rPr>
          <w:rFonts w:ascii="Cambria" w:eastAsia="Cambria" w:hAnsi="Cambria" w:cs="Cambria"/>
          <w:highlight w:val="white"/>
        </w:rPr>
      </w:pPr>
      <w:r>
        <w:rPr>
          <w:rFonts w:ascii="Cambria" w:eastAsia="Cambria" w:hAnsi="Cambria" w:cs="Cambria"/>
          <w:highlight w:val="white"/>
        </w:rPr>
        <w:t>Selling to different markets</w:t>
      </w:r>
    </w:p>
    <w:p w14:paraId="5C043CC7" w14:textId="77777777" w:rsidR="00103AA6" w:rsidRDefault="00000000">
      <w:pPr>
        <w:numPr>
          <w:ilvl w:val="1"/>
          <w:numId w:val="2"/>
        </w:numPr>
        <w:ind w:right="440"/>
        <w:rPr>
          <w:rFonts w:ascii="Cambria" w:eastAsia="Cambria" w:hAnsi="Cambria" w:cs="Cambria"/>
          <w:highlight w:val="white"/>
        </w:rPr>
      </w:pPr>
      <w:r>
        <w:rPr>
          <w:rFonts w:ascii="Cambria" w:eastAsia="Cambria" w:hAnsi="Cambria" w:cs="Cambria"/>
          <w:highlight w:val="white"/>
        </w:rPr>
        <w:t>Market Planning</w:t>
      </w:r>
    </w:p>
    <w:p w14:paraId="299C895E" w14:textId="77777777" w:rsidR="00103AA6" w:rsidRDefault="00103AA6">
      <w:pPr>
        <w:ind w:left="1440" w:right="440"/>
        <w:rPr>
          <w:rFonts w:ascii="Cambria" w:eastAsia="Cambria" w:hAnsi="Cambria" w:cs="Cambria"/>
          <w:highlight w:val="white"/>
        </w:rPr>
      </w:pPr>
    </w:p>
    <w:p w14:paraId="754EA447" w14:textId="77777777" w:rsidR="00103AA6" w:rsidRDefault="00000000">
      <w:pPr>
        <w:numPr>
          <w:ilvl w:val="0"/>
          <w:numId w:val="2"/>
        </w:numPr>
        <w:ind w:right="440"/>
        <w:rPr>
          <w:rFonts w:ascii="Cambria" w:eastAsia="Cambria" w:hAnsi="Cambria" w:cs="Cambria"/>
          <w:b/>
          <w:highlight w:val="white"/>
        </w:rPr>
      </w:pPr>
      <w:r>
        <w:rPr>
          <w:rFonts w:ascii="Cambria" w:eastAsia="Cambria" w:hAnsi="Cambria" w:cs="Cambria"/>
          <w:highlight w:val="white"/>
        </w:rPr>
        <w:t>Improving Production Efficiencies</w:t>
      </w:r>
    </w:p>
    <w:p w14:paraId="65011C6B" w14:textId="77777777" w:rsidR="00103AA6" w:rsidRDefault="00000000">
      <w:pPr>
        <w:numPr>
          <w:ilvl w:val="1"/>
          <w:numId w:val="2"/>
        </w:numPr>
        <w:ind w:right="440"/>
        <w:rPr>
          <w:rFonts w:ascii="Cambria" w:eastAsia="Cambria" w:hAnsi="Cambria" w:cs="Cambria"/>
          <w:b/>
          <w:highlight w:val="white"/>
        </w:rPr>
        <w:sectPr w:rsidR="00103AA6">
          <w:headerReference w:type="default" r:id="rId12"/>
          <w:footerReference w:type="default" r:id="rId13"/>
          <w:pgSz w:w="12240" w:h="15840"/>
          <w:pgMar w:top="1440" w:right="1440" w:bottom="1440" w:left="1440" w:header="720" w:footer="720" w:gutter="0"/>
          <w:pgNumType w:start="1"/>
          <w:cols w:space="720"/>
        </w:sectPr>
      </w:pPr>
      <w:r>
        <w:rPr>
          <w:rFonts w:ascii="Cambria" w:eastAsia="Cambria" w:hAnsi="Cambria" w:cs="Cambria"/>
          <w:highlight w:val="white"/>
        </w:rPr>
        <w:t>Tool and equipment training</w:t>
      </w:r>
    </w:p>
    <w:p w14:paraId="76AC32F9" w14:textId="77777777" w:rsidR="00103AA6" w:rsidRDefault="00103AA6">
      <w:pPr>
        <w:ind w:right="440"/>
        <w:rPr>
          <w:highlight w:val="white"/>
        </w:rPr>
        <w:sectPr w:rsidR="00103AA6">
          <w:type w:val="continuous"/>
          <w:pgSz w:w="12240" w:h="15840"/>
          <w:pgMar w:top="1440" w:right="1440" w:bottom="1440" w:left="1440" w:header="720" w:footer="720" w:gutter="0"/>
          <w:cols w:num="2" w:space="720" w:equalWidth="0">
            <w:col w:w="4635" w:space="90"/>
            <w:col w:w="4635" w:space="0"/>
          </w:cols>
        </w:sectPr>
      </w:pPr>
    </w:p>
    <w:p w14:paraId="472C6F32" w14:textId="77777777" w:rsidR="00103AA6" w:rsidRDefault="00103AA6">
      <w:pPr>
        <w:ind w:right="440"/>
        <w:rPr>
          <w:highlight w:val="white"/>
        </w:rPr>
        <w:sectPr w:rsidR="00103AA6">
          <w:type w:val="continuous"/>
          <w:pgSz w:w="12240" w:h="15840"/>
          <w:pgMar w:top="1440" w:right="1440" w:bottom="1440" w:left="1440" w:header="720" w:footer="720" w:gutter="0"/>
          <w:cols w:num="2" w:space="720" w:equalWidth="0">
            <w:col w:w="4680" w:space="0"/>
            <w:col w:w="4680" w:space="0"/>
          </w:cols>
        </w:sectPr>
      </w:pPr>
    </w:p>
    <w:p w14:paraId="0EB2AADB" w14:textId="77777777" w:rsidR="00103AA6" w:rsidRDefault="00103AA6">
      <w:pPr>
        <w:ind w:right="440"/>
        <w:rPr>
          <w:highlight w:val="white"/>
        </w:rPr>
        <w:sectPr w:rsidR="00103AA6">
          <w:type w:val="continuous"/>
          <w:pgSz w:w="12240" w:h="15840"/>
          <w:pgMar w:top="1440" w:right="1440" w:bottom="1440" w:left="1440" w:header="720" w:footer="720" w:gutter="0"/>
          <w:cols w:num="2" w:space="720" w:equalWidth="0">
            <w:col w:w="4680" w:space="0"/>
            <w:col w:w="4680" w:space="0"/>
          </w:cols>
        </w:sectPr>
      </w:pPr>
    </w:p>
    <w:p w14:paraId="7751574A" w14:textId="77777777" w:rsidR="00103AA6" w:rsidRDefault="00000000">
      <w:pPr>
        <w:ind w:right="440"/>
        <w:rPr>
          <w:rFonts w:ascii="Cambria" w:eastAsia="Cambria" w:hAnsi="Cambria" w:cs="Cambria"/>
          <w:b/>
          <w:highlight w:val="white"/>
        </w:rPr>
      </w:pPr>
      <w:r>
        <w:rPr>
          <w:rFonts w:ascii="Cambria" w:eastAsia="Cambria" w:hAnsi="Cambria" w:cs="Cambria"/>
          <w:b/>
          <w:highlight w:val="white"/>
        </w:rPr>
        <w:t xml:space="preserve">Time Commitment: </w:t>
      </w:r>
    </w:p>
    <w:p w14:paraId="068EB9E2" w14:textId="77777777" w:rsidR="00103AA6" w:rsidRDefault="00103AA6">
      <w:pPr>
        <w:ind w:right="440"/>
        <w:rPr>
          <w:rFonts w:ascii="Cambria" w:eastAsia="Cambria" w:hAnsi="Cambria" w:cs="Cambria"/>
          <w:i/>
          <w:highlight w:val="white"/>
        </w:rPr>
      </w:pPr>
    </w:p>
    <w:p w14:paraId="2C7DBA4A" w14:textId="77777777" w:rsidR="00103AA6" w:rsidRDefault="00000000">
      <w:pPr>
        <w:ind w:right="440"/>
        <w:rPr>
          <w:rFonts w:ascii="Cambria" w:eastAsia="Cambria" w:hAnsi="Cambria" w:cs="Cambria"/>
          <w:highlight w:val="white"/>
        </w:rPr>
      </w:pPr>
      <w:r>
        <w:rPr>
          <w:rFonts w:ascii="Cambria" w:eastAsia="Cambria" w:hAnsi="Cambria" w:cs="Cambria"/>
          <w:i/>
          <w:highlight w:val="white"/>
        </w:rPr>
        <w:t>Program Commitment:  January - March:</w:t>
      </w:r>
      <w:r>
        <w:rPr>
          <w:rFonts w:ascii="Cambria" w:eastAsia="Cambria" w:hAnsi="Cambria" w:cs="Cambria"/>
          <w:highlight w:val="white"/>
        </w:rPr>
        <w:t xml:space="preserve"> 5-7 hours per week - weekly trainings in the metro area occurring on weekday evenings and weekend days; farm season planning and preparation. </w:t>
      </w:r>
      <w:r>
        <w:rPr>
          <w:rFonts w:ascii="Cambria" w:eastAsia="Cambria" w:hAnsi="Cambria" w:cs="Cambria"/>
          <w:i/>
          <w:highlight w:val="white"/>
        </w:rPr>
        <w:t>April-October</w:t>
      </w:r>
      <w:r>
        <w:rPr>
          <w:rFonts w:ascii="Cambria" w:eastAsia="Cambria" w:hAnsi="Cambria" w:cs="Cambria"/>
          <w:highlight w:val="white"/>
        </w:rPr>
        <w:t>: 15-20 hours per week - field work &amp; in-field trainings each week occurring on evenings and weekends.</w:t>
      </w:r>
    </w:p>
    <w:p w14:paraId="6E6082A5" w14:textId="77777777" w:rsidR="00103AA6" w:rsidRDefault="00103AA6">
      <w:pPr>
        <w:ind w:right="440"/>
        <w:rPr>
          <w:rFonts w:ascii="Cambria" w:eastAsia="Cambria" w:hAnsi="Cambria" w:cs="Cambria"/>
          <w:sz w:val="22"/>
          <w:szCs w:val="22"/>
          <w:highlight w:val="white"/>
        </w:rPr>
      </w:pPr>
    </w:p>
    <w:p w14:paraId="0780E503" w14:textId="77777777" w:rsidR="00103AA6" w:rsidRDefault="00000000">
      <w:pPr>
        <w:ind w:right="440"/>
        <w:rPr>
          <w:rFonts w:ascii="Cambria" w:eastAsia="Cambria" w:hAnsi="Cambria" w:cs="Cambria"/>
          <w:b/>
          <w:sz w:val="30"/>
          <w:szCs w:val="30"/>
          <w:highlight w:val="white"/>
        </w:rPr>
      </w:pPr>
      <w:r>
        <w:rPr>
          <w:rFonts w:ascii="Cambria" w:eastAsia="Cambria" w:hAnsi="Cambria" w:cs="Cambria"/>
          <w:sz w:val="22"/>
          <w:szCs w:val="22"/>
          <w:highlight w:val="white"/>
        </w:rPr>
        <w:t xml:space="preserve">*Estimates </w:t>
      </w:r>
      <w:r>
        <w:rPr>
          <w:rFonts w:ascii="Cambria" w:eastAsia="Cambria" w:hAnsi="Cambria" w:cs="Cambria"/>
          <w:i/>
          <w:sz w:val="22"/>
          <w:szCs w:val="22"/>
          <w:highlight w:val="white"/>
          <w:u w:val="single"/>
        </w:rPr>
        <w:t>do not</w:t>
      </w:r>
      <w:r>
        <w:rPr>
          <w:rFonts w:ascii="Cambria" w:eastAsia="Cambria" w:hAnsi="Cambria" w:cs="Cambria"/>
          <w:sz w:val="22"/>
          <w:szCs w:val="22"/>
          <w:highlight w:val="white"/>
        </w:rPr>
        <w:t xml:space="preserve"> include communications &amp; transportation to the farm</w:t>
      </w:r>
    </w:p>
    <w:p w14:paraId="76DE5B4F" w14:textId="77777777" w:rsidR="00103AA6" w:rsidRDefault="00103AA6">
      <w:pPr>
        <w:ind w:right="440"/>
        <w:rPr>
          <w:rFonts w:ascii="Cambria" w:eastAsia="Cambria" w:hAnsi="Cambria" w:cs="Cambria"/>
          <w:b/>
          <w:sz w:val="30"/>
          <w:szCs w:val="30"/>
          <w:highlight w:val="white"/>
        </w:rPr>
      </w:pPr>
    </w:p>
    <w:p w14:paraId="4B61E0E2" w14:textId="77777777" w:rsidR="00103AA6" w:rsidRDefault="00103AA6">
      <w:pPr>
        <w:ind w:right="440"/>
        <w:rPr>
          <w:rFonts w:ascii="Cambria" w:eastAsia="Cambria" w:hAnsi="Cambria" w:cs="Cambria"/>
          <w:b/>
          <w:sz w:val="30"/>
          <w:szCs w:val="30"/>
          <w:highlight w:val="white"/>
        </w:rPr>
      </w:pPr>
    </w:p>
    <w:p w14:paraId="04FD0942" w14:textId="77777777" w:rsidR="00103AA6" w:rsidRDefault="00103AA6">
      <w:pPr>
        <w:ind w:right="440"/>
        <w:rPr>
          <w:rFonts w:ascii="Cambria" w:eastAsia="Cambria" w:hAnsi="Cambria" w:cs="Cambria"/>
          <w:b/>
          <w:sz w:val="30"/>
          <w:szCs w:val="30"/>
          <w:highlight w:val="white"/>
        </w:rPr>
      </w:pPr>
    </w:p>
    <w:p w14:paraId="7A58E391" w14:textId="77777777" w:rsidR="00103AA6" w:rsidRDefault="00103AA6">
      <w:pPr>
        <w:ind w:right="440"/>
        <w:rPr>
          <w:rFonts w:ascii="Cambria" w:eastAsia="Cambria" w:hAnsi="Cambria" w:cs="Cambria"/>
          <w:b/>
          <w:sz w:val="30"/>
          <w:szCs w:val="30"/>
          <w:highlight w:val="white"/>
        </w:rPr>
      </w:pPr>
    </w:p>
    <w:p w14:paraId="3F1F3387" w14:textId="77777777" w:rsidR="00103AA6" w:rsidRDefault="00000000">
      <w:pPr>
        <w:ind w:right="440"/>
        <w:rPr>
          <w:rFonts w:ascii="Cambria" w:eastAsia="Cambria" w:hAnsi="Cambria" w:cs="Cambria"/>
          <w:b/>
          <w:sz w:val="30"/>
          <w:szCs w:val="30"/>
          <w:highlight w:val="white"/>
        </w:rPr>
      </w:pPr>
      <w:r>
        <w:rPr>
          <w:rFonts w:ascii="Cambria" w:eastAsia="Cambria" w:hAnsi="Cambria" w:cs="Cambria"/>
          <w:b/>
          <w:noProof/>
          <w:sz w:val="30"/>
          <w:szCs w:val="30"/>
          <w:highlight w:val="white"/>
        </w:rPr>
        <w:drawing>
          <wp:anchor distT="114300" distB="114300" distL="114300" distR="114300" simplePos="0" relativeHeight="251660288" behindDoc="0" locked="0" layoutInCell="1" hidden="0" allowOverlap="1" wp14:anchorId="51473A0A" wp14:editId="348A63BF">
            <wp:simplePos x="0" y="0"/>
            <wp:positionH relativeFrom="page">
              <wp:posOffset>4032250</wp:posOffset>
            </wp:positionH>
            <wp:positionV relativeFrom="page">
              <wp:posOffset>1689181</wp:posOffset>
            </wp:positionV>
            <wp:extent cx="3238500" cy="2159000"/>
            <wp:effectExtent l="0" t="0" r="0" b="0"/>
            <wp:wrapSquare wrapText="bothSides" distT="114300" distB="114300" distL="114300" distR="11430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4"/>
                    <a:srcRect/>
                    <a:stretch>
                      <a:fillRect/>
                    </a:stretch>
                  </pic:blipFill>
                  <pic:spPr>
                    <a:xfrm>
                      <a:off x="0" y="0"/>
                      <a:ext cx="3238500" cy="2159000"/>
                    </a:xfrm>
                    <a:prstGeom prst="rect">
                      <a:avLst/>
                    </a:prstGeom>
                    <a:ln/>
                  </pic:spPr>
                </pic:pic>
              </a:graphicData>
            </a:graphic>
          </wp:anchor>
        </w:drawing>
      </w:r>
      <w:r>
        <w:rPr>
          <w:noProof/>
        </w:rPr>
        <w:drawing>
          <wp:anchor distT="114300" distB="114300" distL="114300" distR="114300" simplePos="0" relativeHeight="251661312" behindDoc="0" locked="0" layoutInCell="1" hidden="0" allowOverlap="1" wp14:anchorId="3C2163F0" wp14:editId="6803C7F3">
            <wp:simplePos x="0" y="0"/>
            <wp:positionH relativeFrom="column">
              <wp:posOffset>-238123</wp:posOffset>
            </wp:positionH>
            <wp:positionV relativeFrom="paragraph">
              <wp:posOffset>114300</wp:posOffset>
            </wp:positionV>
            <wp:extent cx="3241943" cy="2152650"/>
            <wp:effectExtent l="0" t="0" r="0" b="0"/>
            <wp:wrapSquare wrapText="bothSides" distT="114300" distB="114300" distL="114300" distR="114300"/>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5"/>
                    <a:srcRect/>
                    <a:stretch>
                      <a:fillRect/>
                    </a:stretch>
                  </pic:blipFill>
                  <pic:spPr>
                    <a:xfrm>
                      <a:off x="0" y="0"/>
                      <a:ext cx="3241943" cy="2152650"/>
                    </a:xfrm>
                    <a:prstGeom prst="rect">
                      <a:avLst/>
                    </a:prstGeom>
                    <a:ln/>
                  </pic:spPr>
                </pic:pic>
              </a:graphicData>
            </a:graphic>
          </wp:anchor>
        </w:drawing>
      </w:r>
    </w:p>
    <w:p w14:paraId="2B0893A4" w14:textId="77777777" w:rsidR="00103AA6" w:rsidRDefault="00000000">
      <w:pPr>
        <w:ind w:right="440"/>
        <w:rPr>
          <w:rFonts w:ascii="Cambria" w:eastAsia="Cambria" w:hAnsi="Cambria" w:cs="Cambria"/>
          <w:b/>
          <w:sz w:val="30"/>
          <w:szCs w:val="30"/>
          <w:highlight w:val="white"/>
        </w:rPr>
      </w:pPr>
      <w:r>
        <w:rPr>
          <w:rFonts w:ascii="Cambria" w:eastAsia="Cambria" w:hAnsi="Cambria" w:cs="Cambria"/>
          <w:b/>
          <w:sz w:val="30"/>
          <w:szCs w:val="30"/>
          <w:highlight w:val="white"/>
        </w:rPr>
        <w:t xml:space="preserve">What is included? </w:t>
      </w:r>
    </w:p>
    <w:p w14:paraId="0314CD01" w14:textId="77777777" w:rsidR="00103AA6" w:rsidRDefault="00103AA6">
      <w:pPr>
        <w:ind w:right="440"/>
        <w:rPr>
          <w:rFonts w:ascii="Cambria" w:eastAsia="Cambria" w:hAnsi="Cambria" w:cs="Cambria"/>
          <w:b/>
          <w:sz w:val="30"/>
          <w:szCs w:val="30"/>
          <w:highlight w:val="white"/>
        </w:rPr>
      </w:pPr>
    </w:p>
    <w:p w14:paraId="50094B58" w14:textId="77777777" w:rsidR="00103AA6" w:rsidRDefault="00000000">
      <w:pPr>
        <w:ind w:right="440"/>
        <w:rPr>
          <w:rFonts w:ascii="Cambria" w:eastAsia="Cambria" w:hAnsi="Cambria" w:cs="Cambria"/>
          <w:b/>
          <w:highlight w:val="white"/>
        </w:rPr>
      </w:pPr>
      <w:r>
        <w:rPr>
          <w:rFonts w:ascii="Cambria" w:eastAsia="Cambria" w:hAnsi="Cambria" w:cs="Cambria"/>
          <w:b/>
          <w:highlight w:val="white"/>
        </w:rPr>
        <w:t>Grower Training:</w:t>
      </w:r>
      <w:r>
        <w:rPr>
          <w:rFonts w:ascii="Cambria" w:eastAsia="Cambria" w:hAnsi="Cambria" w:cs="Cambria"/>
          <w:highlight w:val="white"/>
        </w:rPr>
        <w:t xml:space="preserve"> Develop and execute a field plan for production under the support and mentorship of Big River Farms staff and mentors.  Each participant will learn the basics of growing food crops organically, how to maintain a plot for good soil, disease and weed management.  Growers develop the skills they need to grow food for market and learn how to transform their goals into a small farm business.</w:t>
      </w:r>
      <w:r>
        <w:rPr>
          <w:rFonts w:ascii="Cambria" w:eastAsia="Cambria" w:hAnsi="Cambria" w:cs="Cambria"/>
          <w:b/>
          <w:highlight w:val="white"/>
        </w:rPr>
        <w:t xml:space="preserve">  </w:t>
      </w:r>
    </w:p>
    <w:p w14:paraId="0F9C60B7" w14:textId="77777777" w:rsidR="00103AA6" w:rsidRDefault="00103AA6">
      <w:pPr>
        <w:ind w:right="440"/>
        <w:rPr>
          <w:rFonts w:ascii="Cambria" w:eastAsia="Cambria" w:hAnsi="Cambria" w:cs="Cambria"/>
          <w:b/>
          <w:highlight w:val="white"/>
        </w:rPr>
      </w:pPr>
    </w:p>
    <w:p w14:paraId="7D370C9E" w14:textId="77777777" w:rsidR="00103AA6" w:rsidRDefault="00000000">
      <w:pPr>
        <w:ind w:right="440"/>
        <w:rPr>
          <w:rFonts w:ascii="Cambria" w:eastAsia="Cambria" w:hAnsi="Cambria" w:cs="Cambria"/>
          <w:highlight w:val="white"/>
        </w:rPr>
      </w:pPr>
      <w:r>
        <w:rPr>
          <w:rFonts w:ascii="Cambria" w:eastAsia="Cambria" w:hAnsi="Cambria" w:cs="Cambria"/>
          <w:b/>
          <w:highlight w:val="white"/>
        </w:rPr>
        <w:t xml:space="preserve">One-on-one Support: </w:t>
      </w:r>
      <w:r>
        <w:rPr>
          <w:rFonts w:ascii="Cambria" w:eastAsia="Cambria" w:hAnsi="Cambria" w:cs="Cambria"/>
          <w:highlight w:val="white"/>
        </w:rPr>
        <w:t xml:space="preserve">Each grower receives tailored 1:1 support with farm staff &amp; mentors.  Training support focuses on goal setting, seasonal check-ins, technical assistance, planning support and more.  Big River Farms staff specialists are available onsite for ongoing assistance, in addition to leading classes, skill sessions and other in field training.  </w:t>
      </w:r>
    </w:p>
    <w:p w14:paraId="43EBF5D2" w14:textId="77777777" w:rsidR="00103AA6" w:rsidRDefault="00103AA6">
      <w:pPr>
        <w:ind w:right="440"/>
        <w:rPr>
          <w:rFonts w:ascii="Cambria" w:eastAsia="Cambria" w:hAnsi="Cambria" w:cs="Cambria"/>
          <w:b/>
          <w:highlight w:val="white"/>
        </w:rPr>
      </w:pPr>
    </w:p>
    <w:p w14:paraId="4E424CD5" w14:textId="77777777" w:rsidR="00103AA6" w:rsidRDefault="00000000">
      <w:pPr>
        <w:ind w:right="440"/>
        <w:rPr>
          <w:rFonts w:ascii="Cambria" w:eastAsia="Cambria" w:hAnsi="Cambria" w:cs="Cambria"/>
          <w:b/>
          <w:sz w:val="30"/>
          <w:szCs w:val="30"/>
          <w:highlight w:val="white"/>
        </w:rPr>
      </w:pPr>
      <w:r>
        <w:rPr>
          <w:rFonts w:ascii="Cambria" w:eastAsia="Cambria" w:hAnsi="Cambria" w:cs="Cambria"/>
          <w:b/>
          <w:highlight w:val="white"/>
        </w:rPr>
        <w:t xml:space="preserve">Classes &amp; Farm Tours: </w:t>
      </w:r>
      <w:r>
        <w:rPr>
          <w:rFonts w:ascii="Cambria" w:eastAsia="Cambria" w:hAnsi="Cambria" w:cs="Cambria"/>
          <w:highlight w:val="white"/>
        </w:rPr>
        <w:t xml:space="preserve">Winter training courses take place January-March, to prepare growers for the season ahead.  In field hands-on trainings and farm tours run April-October at Big River Farms or guest sites.  They are taught by program staff, local farmers, and specialists in the field.  During the growing season training consists of classes, field days, hands-on technical support in the field and site visits to other area farms. </w:t>
      </w:r>
    </w:p>
    <w:p w14:paraId="608A7586" w14:textId="77777777" w:rsidR="00103AA6" w:rsidRDefault="00103AA6">
      <w:pPr>
        <w:ind w:right="440"/>
        <w:rPr>
          <w:rFonts w:ascii="Cambria" w:eastAsia="Cambria" w:hAnsi="Cambria" w:cs="Cambria"/>
          <w:highlight w:val="white"/>
        </w:rPr>
      </w:pPr>
    </w:p>
    <w:p w14:paraId="3ACB6FF8" w14:textId="77777777" w:rsidR="00103AA6" w:rsidRDefault="00000000">
      <w:pPr>
        <w:ind w:right="440"/>
        <w:rPr>
          <w:rFonts w:ascii="Cambria" w:eastAsia="Cambria" w:hAnsi="Cambria" w:cs="Cambria"/>
          <w:highlight w:val="white"/>
        </w:rPr>
      </w:pPr>
      <w:r>
        <w:rPr>
          <w:rFonts w:ascii="Cambria" w:eastAsia="Cambria" w:hAnsi="Cambria" w:cs="Cambria"/>
          <w:b/>
          <w:highlight w:val="white"/>
        </w:rPr>
        <w:t>Land:</w:t>
      </w:r>
      <w:r>
        <w:rPr>
          <w:rFonts w:ascii="Cambria" w:eastAsia="Cambria" w:hAnsi="Cambria" w:cs="Cambria"/>
          <w:highlight w:val="white"/>
        </w:rPr>
        <w:t xml:space="preserve"> Growers entering the program start growing on a level one plot. This plot is managed independently by the participating grower at Big River Farms. Farmland at Big River Farms is certified organic. They maintain this size in Level 2, allowing them to hone their skills in a manageable space and spend time marketing their crops. By Level 3, growers can expand their land, provided they've effectively managed their initial plot. </w:t>
      </w:r>
    </w:p>
    <w:p w14:paraId="29935237" w14:textId="77777777" w:rsidR="00103AA6" w:rsidRDefault="00103AA6">
      <w:pPr>
        <w:ind w:right="440"/>
        <w:rPr>
          <w:rFonts w:ascii="Cambria" w:eastAsia="Cambria" w:hAnsi="Cambria" w:cs="Cambria"/>
          <w:highlight w:val="white"/>
        </w:rPr>
      </w:pPr>
    </w:p>
    <w:p w14:paraId="13C5C8A6" w14:textId="11D35C0A" w:rsidR="00103AA6" w:rsidRDefault="00000000">
      <w:pPr>
        <w:ind w:right="440"/>
        <w:rPr>
          <w:rFonts w:ascii="Cambria" w:eastAsia="Cambria" w:hAnsi="Cambria" w:cs="Cambria"/>
          <w:highlight w:val="white"/>
        </w:rPr>
      </w:pPr>
      <w:r>
        <w:rPr>
          <w:rFonts w:ascii="Cambria" w:eastAsia="Cambria" w:hAnsi="Cambria" w:cs="Cambria"/>
          <w:b/>
          <w:highlight w:val="white"/>
        </w:rPr>
        <w:t xml:space="preserve">Infrastructure:  </w:t>
      </w:r>
      <w:r>
        <w:rPr>
          <w:rFonts w:ascii="Cambria" w:eastAsia="Cambria" w:hAnsi="Cambria" w:cs="Cambria"/>
          <w:highlight w:val="white"/>
        </w:rPr>
        <w:t>Shared amenities are available for growers</w:t>
      </w:r>
      <w:r w:rsidR="00F113A1">
        <w:rPr>
          <w:rFonts w:ascii="Cambria" w:eastAsia="Cambria" w:hAnsi="Cambria" w:cs="Cambria"/>
          <w:highlight w:val="white"/>
        </w:rPr>
        <w:t>,</w:t>
      </w:r>
      <w:r>
        <w:rPr>
          <w:rFonts w:ascii="Cambria" w:eastAsia="Cambria" w:hAnsi="Cambria" w:cs="Cambria"/>
          <w:highlight w:val="white"/>
        </w:rPr>
        <w:t xml:space="preserve"> </w:t>
      </w:r>
      <w:r w:rsidR="00F113A1">
        <w:rPr>
          <w:rFonts w:ascii="Cambria" w:eastAsia="Cambria" w:hAnsi="Cambria" w:cs="Cambria"/>
          <w:highlight w:val="white"/>
        </w:rPr>
        <w:t>including</w:t>
      </w:r>
      <w:r>
        <w:rPr>
          <w:rFonts w:ascii="Cambria" w:eastAsia="Cambria" w:hAnsi="Cambria" w:cs="Cambria"/>
          <w:highlight w:val="white"/>
        </w:rPr>
        <w:t xml:space="preserve"> fencing, water, greenhouse, pack shed, walk-in cooler, on-farm storage, tractor work, shared tools/equipment and utilities.  </w:t>
      </w:r>
    </w:p>
    <w:p w14:paraId="25AF326B" w14:textId="77777777" w:rsidR="00103AA6" w:rsidRDefault="00103AA6">
      <w:pPr>
        <w:ind w:right="440"/>
        <w:rPr>
          <w:rFonts w:ascii="Cambria" w:eastAsia="Cambria" w:hAnsi="Cambria" w:cs="Cambria"/>
          <w:highlight w:val="white"/>
        </w:rPr>
      </w:pPr>
    </w:p>
    <w:p w14:paraId="4D2DE97E" w14:textId="77777777" w:rsidR="00103AA6" w:rsidRDefault="00103AA6">
      <w:pPr>
        <w:ind w:right="440"/>
        <w:rPr>
          <w:rFonts w:ascii="Cambria" w:eastAsia="Cambria" w:hAnsi="Cambria" w:cs="Cambria"/>
          <w:highlight w:val="white"/>
        </w:rPr>
      </w:pPr>
    </w:p>
    <w:p w14:paraId="75637092" w14:textId="77777777" w:rsidR="00103AA6" w:rsidRDefault="00103AA6">
      <w:pPr>
        <w:ind w:right="440"/>
        <w:rPr>
          <w:rFonts w:ascii="Cambria" w:eastAsia="Cambria" w:hAnsi="Cambria" w:cs="Cambria"/>
          <w:highlight w:val="white"/>
        </w:rPr>
      </w:pPr>
    </w:p>
    <w:p w14:paraId="02E27D2A" w14:textId="77777777" w:rsidR="00103AA6" w:rsidRDefault="00103AA6">
      <w:pPr>
        <w:ind w:right="440"/>
        <w:jc w:val="center"/>
        <w:rPr>
          <w:rFonts w:ascii="Cambria" w:eastAsia="Cambria" w:hAnsi="Cambria" w:cs="Cambria"/>
          <w:b/>
          <w:sz w:val="30"/>
          <w:szCs w:val="30"/>
          <w:highlight w:val="white"/>
        </w:rPr>
      </w:pPr>
    </w:p>
    <w:p w14:paraId="45E86BEE" w14:textId="77777777" w:rsidR="00103AA6" w:rsidRDefault="00000000">
      <w:pPr>
        <w:ind w:right="440"/>
        <w:rPr>
          <w:rFonts w:ascii="Cambria" w:eastAsia="Cambria" w:hAnsi="Cambria" w:cs="Cambria"/>
          <w:b/>
          <w:sz w:val="30"/>
          <w:szCs w:val="30"/>
          <w:highlight w:val="white"/>
        </w:rPr>
      </w:pPr>
      <w:r>
        <w:rPr>
          <w:rFonts w:ascii="Cambria" w:eastAsia="Cambria" w:hAnsi="Cambria" w:cs="Cambria"/>
          <w:b/>
          <w:sz w:val="30"/>
          <w:szCs w:val="30"/>
          <w:highlight w:val="white"/>
        </w:rPr>
        <w:t>How much does it cost?</w:t>
      </w:r>
    </w:p>
    <w:p w14:paraId="008161BC" w14:textId="77777777" w:rsidR="00103AA6" w:rsidRDefault="00000000">
      <w:pPr>
        <w:ind w:right="440"/>
        <w:rPr>
          <w:rFonts w:ascii="Cambria" w:eastAsia="Cambria" w:hAnsi="Cambria" w:cs="Cambria"/>
          <w:highlight w:val="white"/>
        </w:rPr>
      </w:pPr>
      <w:r>
        <w:rPr>
          <w:rFonts w:ascii="Cambria" w:eastAsia="Cambria" w:hAnsi="Cambria" w:cs="Cambria"/>
          <w:highlight w:val="white"/>
        </w:rPr>
        <w:t xml:space="preserve">The Grower Training Program fee for participants is </w:t>
      </w:r>
      <w:proofErr w:type="gramStart"/>
      <w:r>
        <w:rPr>
          <w:rFonts w:ascii="Cambria" w:eastAsia="Cambria" w:hAnsi="Cambria" w:cs="Cambria"/>
          <w:highlight w:val="white"/>
        </w:rPr>
        <w:t>$350</w:t>
      </w:r>
      <w:proofErr w:type="gramEnd"/>
    </w:p>
    <w:p w14:paraId="7E8F0C5C" w14:textId="77777777" w:rsidR="00103AA6" w:rsidRDefault="00000000">
      <w:pPr>
        <w:ind w:right="440"/>
        <w:rPr>
          <w:rFonts w:ascii="Cambria" w:eastAsia="Cambria" w:hAnsi="Cambria" w:cs="Cambria"/>
          <w:highlight w:val="white"/>
        </w:rPr>
      </w:pPr>
      <w:r>
        <w:rPr>
          <w:rFonts w:ascii="Cambria" w:eastAsia="Cambria" w:hAnsi="Cambria" w:cs="Cambria"/>
          <w:highlight w:val="white"/>
        </w:rPr>
        <w:t xml:space="preserve">Scholarships may be </w:t>
      </w:r>
      <w:proofErr w:type="gramStart"/>
      <w:r>
        <w:rPr>
          <w:rFonts w:ascii="Cambria" w:eastAsia="Cambria" w:hAnsi="Cambria" w:cs="Cambria"/>
          <w:highlight w:val="white"/>
        </w:rPr>
        <w:t>available</w:t>
      </w:r>
      <w:proofErr w:type="gramEnd"/>
    </w:p>
    <w:p w14:paraId="50DA25ED" w14:textId="77777777" w:rsidR="00103AA6" w:rsidRDefault="00103AA6">
      <w:pPr>
        <w:ind w:right="440"/>
        <w:rPr>
          <w:rFonts w:ascii="Cambria" w:eastAsia="Cambria" w:hAnsi="Cambria" w:cs="Cambria"/>
          <w:highlight w:val="white"/>
        </w:rPr>
      </w:pPr>
    </w:p>
    <w:p w14:paraId="5BEDC7BE" w14:textId="77777777" w:rsidR="00103AA6" w:rsidRDefault="00000000">
      <w:pPr>
        <w:ind w:right="440"/>
        <w:rPr>
          <w:rFonts w:ascii="Cambria" w:eastAsia="Cambria" w:hAnsi="Cambria" w:cs="Cambria"/>
          <w:highlight w:val="white"/>
        </w:rPr>
      </w:pPr>
      <w:r>
        <w:rPr>
          <w:rFonts w:ascii="Cambria" w:eastAsia="Cambria" w:hAnsi="Cambria" w:cs="Cambria"/>
          <w:highlight w:val="white"/>
        </w:rPr>
        <w:t>Included in this fee, each grower receives a</w:t>
      </w:r>
      <w:r>
        <w:rPr>
          <w:rFonts w:ascii="Cambria" w:eastAsia="Cambria" w:hAnsi="Cambria" w:cs="Cambria"/>
          <w:b/>
          <w:highlight w:val="white"/>
        </w:rPr>
        <w:t xml:space="preserve"> Farmer Starter Kit</w:t>
      </w:r>
      <w:r>
        <w:rPr>
          <w:rFonts w:ascii="Cambria" w:eastAsia="Cambria" w:hAnsi="Cambria" w:cs="Cambria"/>
          <w:highlight w:val="white"/>
        </w:rPr>
        <w:t xml:space="preserve"> with their plot, this includes supplies such as: compost, seed starting mix, drip irrigation and landscape fabric. </w:t>
      </w:r>
    </w:p>
    <w:p w14:paraId="4C14AB46" w14:textId="77777777" w:rsidR="00103AA6" w:rsidRDefault="00103AA6">
      <w:pPr>
        <w:ind w:right="440"/>
        <w:rPr>
          <w:rFonts w:ascii="Cambria" w:eastAsia="Cambria" w:hAnsi="Cambria" w:cs="Cambria"/>
          <w:highlight w:val="white"/>
        </w:rPr>
      </w:pPr>
    </w:p>
    <w:p w14:paraId="4FFB81CF" w14:textId="77777777" w:rsidR="00103AA6" w:rsidRDefault="00103AA6">
      <w:pPr>
        <w:ind w:right="440"/>
        <w:rPr>
          <w:rFonts w:ascii="Cambria" w:eastAsia="Cambria" w:hAnsi="Cambria" w:cs="Cambria"/>
          <w:highlight w:val="white"/>
        </w:rPr>
      </w:pPr>
    </w:p>
    <w:p w14:paraId="7EAFB2D2" w14:textId="77777777" w:rsidR="00103AA6" w:rsidRDefault="00103AA6">
      <w:pPr>
        <w:ind w:right="440"/>
        <w:rPr>
          <w:rFonts w:ascii="Cambria" w:eastAsia="Cambria" w:hAnsi="Cambria" w:cs="Cambria"/>
          <w:highlight w:val="white"/>
        </w:rPr>
      </w:pPr>
    </w:p>
    <w:p w14:paraId="356C0D36" w14:textId="77777777" w:rsidR="00103AA6" w:rsidRDefault="00000000">
      <w:pPr>
        <w:ind w:right="440"/>
        <w:rPr>
          <w:rFonts w:ascii="Cambria" w:eastAsia="Cambria" w:hAnsi="Cambria" w:cs="Cambria"/>
          <w:b/>
          <w:highlight w:val="white"/>
        </w:rPr>
      </w:pPr>
      <w:r>
        <w:rPr>
          <w:rFonts w:ascii="Cambria" w:eastAsia="Cambria" w:hAnsi="Cambria" w:cs="Cambria"/>
          <w:b/>
          <w:highlight w:val="white"/>
        </w:rPr>
        <w:t xml:space="preserve">What other costs should I expect? </w:t>
      </w:r>
    </w:p>
    <w:p w14:paraId="0D43B241" w14:textId="77777777" w:rsidR="00103AA6" w:rsidRDefault="00000000">
      <w:pPr>
        <w:numPr>
          <w:ilvl w:val="0"/>
          <w:numId w:val="3"/>
        </w:numPr>
        <w:ind w:right="440"/>
        <w:rPr>
          <w:rFonts w:ascii="Cambria" w:eastAsia="Cambria" w:hAnsi="Cambria" w:cs="Cambria"/>
          <w:highlight w:val="white"/>
        </w:rPr>
      </w:pPr>
      <w:r>
        <w:rPr>
          <w:rFonts w:ascii="Cambria" w:eastAsia="Cambria" w:hAnsi="Cambria" w:cs="Cambria"/>
          <w:highlight w:val="white"/>
        </w:rPr>
        <w:t>Seeds</w:t>
      </w:r>
    </w:p>
    <w:p w14:paraId="791A0EB9" w14:textId="77777777" w:rsidR="00103AA6" w:rsidRDefault="00000000">
      <w:pPr>
        <w:numPr>
          <w:ilvl w:val="0"/>
          <w:numId w:val="3"/>
        </w:numPr>
        <w:ind w:right="440"/>
        <w:rPr>
          <w:rFonts w:ascii="Cambria" w:eastAsia="Cambria" w:hAnsi="Cambria" w:cs="Cambria"/>
          <w:highlight w:val="white"/>
        </w:rPr>
      </w:pPr>
      <w:r>
        <w:rPr>
          <w:rFonts w:ascii="Cambria" w:eastAsia="Cambria" w:hAnsi="Cambria" w:cs="Cambria"/>
          <w:highlight w:val="white"/>
        </w:rPr>
        <w:t>Transportation to and from the farm</w:t>
      </w:r>
    </w:p>
    <w:p w14:paraId="77B3C85D" w14:textId="77777777" w:rsidR="00103AA6" w:rsidRDefault="00000000">
      <w:pPr>
        <w:numPr>
          <w:ilvl w:val="0"/>
          <w:numId w:val="3"/>
        </w:numPr>
        <w:ind w:right="440"/>
        <w:rPr>
          <w:rFonts w:ascii="Cambria" w:eastAsia="Cambria" w:hAnsi="Cambria" w:cs="Cambria"/>
          <w:highlight w:val="white"/>
        </w:rPr>
      </w:pPr>
      <w:r>
        <w:rPr>
          <w:rFonts w:ascii="Cambria" w:eastAsia="Cambria" w:hAnsi="Cambria" w:cs="Cambria"/>
          <w:highlight w:val="white"/>
        </w:rPr>
        <w:t>Additional supplies you choose to purchase in addition to the Farmer Starter Kit</w:t>
      </w:r>
    </w:p>
    <w:p w14:paraId="471A8D0C" w14:textId="77777777" w:rsidR="00103AA6" w:rsidRDefault="00103AA6">
      <w:pPr>
        <w:ind w:right="440"/>
        <w:rPr>
          <w:rFonts w:ascii="Cambria" w:eastAsia="Cambria" w:hAnsi="Cambria" w:cs="Cambria"/>
          <w:highlight w:val="white"/>
        </w:rPr>
      </w:pPr>
    </w:p>
    <w:p w14:paraId="60A1E989" w14:textId="77777777" w:rsidR="00103AA6" w:rsidRDefault="00000000">
      <w:pPr>
        <w:ind w:right="440"/>
        <w:rPr>
          <w:rFonts w:ascii="Cambria" w:eastAsia="Cambria" w:hAnsi="Cambria" w:cs="Cambria"/>
          <w:b/>
          <w:sz w:val="30"/>
          <w:szCs w:val="30"/>
          <w:highlight w:val="white"/>
        </w:rPr>
      </w:pPr>
      <w:r>
        <w:rPr>
          <w:rFonts w:ascii="Cambria" w:eastAsia="Cambria" w:hAnsi="Cambria" w:cs="Cambria"/>
          <w:b/>
          <w:sz w:val="30"/>
          <w:szCs w:val="30"/>
          <w:highlight w:val="white"/>
        </w:rPr>
        <w:t>Is this program for me?</w:t>
      </w:r>
      <w:r>
        <w:rPr>
          <w:rFonts w:ascii="Cambria" w:eastAsia="Cambria" w:hAnsi="Cambria" w:cs="Cambria"/>
          <w:sz w:val="30"/>
          <w:szCs w:val="30"/>
          <w:highlight w:val="white"/>
        </w:rPr>
        <w:t xml:space="preserve"> </w:t>
      </w:r>
      <w:r>
        <w:rPr>
          <w:rFonts w:ascii="Cambria" w:eastAsia="Cambria" w:hAnsi="Cambria" w:cs="Cambria"/>
          <w:b/>
          <w:sz w:val="30"/>
          <w:szCs w:val="30"/>
          <w:highlight w:val="white"/>
        </w:rPr>
        <w:t xml:space="preserve">Yes, if: </w:t>
      </w:r>
    </w:p>
    <w:p w14:paraId="3E89275A" w14:textId="77777777" w:rsidR="00103AA6" w:rsidRDefault="00103AA6">
      <w:pPr>
        <w:ind w:right="440"/>
        <w:rPr>
          <w:rFonts w:ascii="Cambria" w:eastAsia="Cambria" w:hAnsi="Cambria" w:cs="Cambria"/>
          <w:b/>
          <w:sz w:val="30"/>
          <w:szCs w:val="30"/>
          <w:highlight w:val="white"/>
        </w:rPr>
      </w:pPr>
    </w:p>
    <w:p w14:paraId="2EB787D4" w14:textId="77777777" w:rsidR="00103AA6" w:rsidRDefault="00000000">
      <w:pPr>
        <w:numPr>
          <w:ilvl w:val="0"/>
          <w:numId w:val="1"/>
        </w:numPr>
        <w:ind w:right="440"/>
        <w:rPr>
          <w:rFonts w:ascii="Cambria" w:eastAsia="Cambria" w:hAnsi="Cambria" w:cs="Cambria"/>
          <w:highlight w:val="white"/>
        </w:rPr>
      </w:pPr>
      <w:r>
        <w:rPr>
          <w:rFonts w:ascii="Cambria" w:eastAsia="Cambria" w:hAnsi="Cambria" w:cs="Cambria"/>
          <w:highlight w:val="white"/>
        </w:rPr>
        <w:t xml:space="preserve">You would like to learn more about growing food using organic </w:t>
      </w:r>
      <w:proofErr w:type="gramStart"/>
      <w:r>
        <w:rPr>
          <w:rFonts w:ascii="Cambria" w:eastAsia="Cambria" w:hAnsi="Cambria" w:cs="Cambria"/>
          <w:highlight w:val="white"/>
        </w:rPr>
        <w:t>methods</w:t>
      </w:r>
      <w:proofErr w:type="gramEnd"/>
    </w:p>
    <w:p w14:paraId="51E2AB94" w14:textId="77777777" w:rsidR="00103AA6" w:rsidRDefault="00000000">
      <w:pPr>
        <w:numPr>
          <w:ilvl w:val="0"/>
          <w:numId w:val="1"/>
        </w:numPr>
        <w:ind w:right="440"/>
        <w:rPr>
          <w:rFonts w:ascii="Cambria" w:eastAsia="Cambria" w:hAnsi="Cambria" w:cs="Cambria"/>
          <w:highlight w:val="white"/>
        </w:rPr>
      </w:pPr>
      <w:r>
        <w:rPr>
          <w:rFonts w:ascii="Cambria" w:eastAsia="Cambria" w:hAnsi="Cambria" w:cs="Cambria"/>
          <w:highlight w:val="white"/>
        </w:rPr>
        <w:t xml:space="preserve">You are interested in learning more about developing a farming </w:t>
      </w:r>
      <w:proofErr w:type="gramStart"/>
      <w:r>
        <w:rPr>
          <w:rFonts w:ascii="Cambria" w:eastAsia="Cambria" w:hAnsi="Cambria" w:cs="Cambria"/>
          <w:highlight w:val="white"/>
        </w:rPr>
        <w:t>business</w:t>
      </w:r>
      <w:proofErr w:type="gramEnd"/>
    </w:p>
    <w:p w14:paraId="7FDD2541" w14:textId="77777777" w:rsidR="00103AA6" w:rsidRDefault="00000000">
      <w:pPr>
        <w:numPr>
          <w:ilvl w:val="0"/>
          <w:numId w:val="1"/>
        </w:numPr>
        <w:ind w:right="440"/>
        <w:rPr>
          <w:rFonts w:ascii="Cambria" w:eastAsia="Cambria" w:hAnsi="Cambria" w:cs="Cambria"/>
          <w:highlight w:val="white"/>
        </w:rPr>
      </w:pPr>
      <w:r>
        <w:rPr>
          <w:rFonts w:ascii="Cambria" w:eastAsia="Cambria" w:hAnsi="Cambria" w:cs="Cambria"/>
          <w:highlight w:val="white"/>
        </w:rPr>
        <w:t xml:space="preserve">You identify with a group that is historically under-represented in farming </w:t>
      </w:r>
      <w:r>
        <w:rPr>
          <w:rFonts w:ascii="Cambria" w:eastAsia="Cambria" w:hAnsi="Cambria" w:cs="Cambria"/>
          <w:i/>
          <w:highlight w:val="white"/>
        </w:rPr>
        <w:t>(immigrant, refugee, person of color, women, LGBTQ, veteran, low-income, or other)</w:t>
      </w:r>
    </w:p>
    <w:p w14:paraId="61EB1C4E" w14:textId="77777777" w:rsidR="00103AA6" w:rsidRDefault="00000000">
      <w:pPr>
        <w:numPr>
          <w:ilvl w:val="0"/>
          <w:numId w:val="1"/>
        </w:numPr>
        <w:ind w:right="440"/>
        <w:rPr>
          <w:rFonts w:ascii="Cambria" w:eastAsia="Cambria" w:hAnsi="Cambria" w:cs="Cambria"/>
          <w:highlight w:val="white"/>
        </w:rPr>
      </w:pPr>
      <w:r>
        <w:rPr>
          <w:rFonts w:ascii="Cambria" w:eastAsia="Cambria" w:hAnsi="Cambria" w:cs="Cambria"/>
          <w:highlight w:val="white"/>
        </w:rPr>
        <w:t xml:space="preserve">You have access to the resources needed to participate </w:t>
      </w:r>
      <w:r>
        <w:rPr>
          <w:rFonts w:ascii="Cambria" w:eastAsia="Cambria" w:hAnsi="Cambria" w:cs="Cambria"/>
          <w:i/>
          <w:highlight w:val="white"/>
        </w:rPr>
        <w:t>(reliable transportation, supply cost, time to dedicate to education classes and field work)</w:t>
      </w:r>
    </w:p>
    <w:p w14:paraId="13A9D98B" w14:textId="77777777" w:rsidR="00103AA6" w:rsidRDefault="00000000">
      <w:pPr>
        <w:numPr>
          <w:ilvl w:val="0"/>
          <w:numId w:val="1"/>
        </w:numPr>
        <w:ind w:right="440"/>
        <w:rPr>
          <w:rFonts w:ascii="Cambria" w:eastAsia="Cambria" w:hAnsi="Cambria" w:cs="Cambria"/>
          <w:highlight w:val="white"/>
        </w:rPr>
      </w:pPr>
      <w:r>
        <w:rPr>
          <w:rFonts w:ascii="Cambria" w:eastAsia="Cambria" w:hAnsi="Cambria" w:cs="Cambria"/>
          <w:highlight w:val="white"/>
        </w:rPr>
        <w:t xml:space="preserve">You are interested and engaged in working with a diverse community of staff, mentors and growers. </w:t>
      </w:r>
    </w:p>
    <w:p w14:paraId="760B70FA" w14:textId="77777777" w:rsidR="00103AA6" w:rsidRDefault="00103AA6">
      <w:pPr>
        <w:ind w:right="440"/>
        <w:rPr>
          <w:rFonts w:ascii="Cambria" w:eastAsia="Cambria" w:hAnsi="Cambria" w:cs="Cambria"/>
          <w:b/>
          <w:sz w:val="30"/>
          <w:szCs w:val="30"/>
          <w:highlight w:val="white"/>
        </w:rPr>
      </w:pPr>
    </w:p>
    <w:p w14:paraId="2FFA0B9A" w14:textId="77777777" w:rsidR="00103AA6" w:rsidRDefault="00000000">
      <w:pPr>
        <w:ind w:right="440"/>
        <w:rPr>
          <w:rFonts w:ascii="Cambria" w:eastAsia="Cambria" w:hAnsi="Cambria" w:cs="Cambria"/>
          <w:b/>
          <w:sz w:val="30"/>
          <w:szCs w:val="30"/>
          <w:highlight w:val="white"/>
        </w:rPr>
      </w:pPr>
      <w:r>
        <w:rPr>
          <w:rFonts w:ascii="Cambria" w:eastAsia="Cambria" w:hAnsi="Cambria" w:cs="Cambria"/>
          <w:b/>
          <w:sz w:val="30"/>
          <w:szCs w:val="30"/>
          <w:highlight w:val="white"/>
        </w:rPr>
        <w:t>Continuing Education: Levels 2 &amp; 3</w:t>
      </w:r>
    </w:p>
    <w:p w14:paraId="269BD243" w14:textId="77777777" w:rsidR="00103AA6" w:rsidRDefault="00000000">
      <w:pPr>
        <w:ind w:right="440"/>
        <w:rPr>
          <w:rFonts w:ascii="Cambria" w:eastAsia="Cambria" w:hAnsi="Cambria" w:cs="Cambria"/>
          <w:highlight w:val="white"/>
        </w:rPr>
      </w:pPr>
      <w:r>
        <w:rPr>
          <w:rFonts w:ascii="Cambria" w:eastAsia="Cambria" w:hAnsi="Cambria" w:cs="Cambria"/>
          <w:highlight w:val="white"/>
        </w:rPr>
        <w:t>Upon completion of Level 1, growers will continue to focus on crop production and begin focusing on marketing crops and accessing markets. As participants continue in the program, the learning is focused on the skills needed to manage a farm business independently.  Big River Farms will provide support in accessing markets and other needed resources.</w:t>
      </w:r>
    </w:p>
    <w:p w14:paraId="42DE1A79" w14:textId="77777777" w:rsidR="00103AA6" w:rsidRDefault="00103AA6">
      <w:pPr>
        <w:ind w:right="440"/>
        <w:rPr>
          <w:rFonts w:ascii="Cambria" w:eastAsia="Cambria" w:hAnsi="Cambria" w:cs="Cambria"/>
          <w:highlight w:val="white"/>
        </w:rPr>
      </w:pPr>
    </w:p>
    <w:p w14:paraId="5DAA6E65" w14:textId="62A5B586" w:rsidR="00103AA6" w:rsidRDefault="00000000">
      <w:pPr>
        <w:ind w:right="440"/>
        <w:rPr>
          <w:rFonts w:ascii="Cambria" w:eastAsia="Cambria" w:hAnsi="Cambria" w:cs="Cambria"/>
          <w:highlight w:val="white"/>
        </w:rPr>
      </w:pPr>
      <w:r>
        <w:rPr>
          <w:rFonts w:ascii="Cambria" w:eastAsia="Cambria" w:hAnsi="Cambria" w:cs="Cambria"/>
          <w:highlight w:val="white"/>
        </w:rPr>
        <w:t xml:space="preserve">Field plots can be expanded as you continue in the program depending on field </w:t>
      </w:r>
      <w:r w:rsidR="00F113A1">
        <w:rPr>
          <w:rFonts w:ascii="Cambria" w:eastAsia="Cambria" w:hAnsi="Cambria" w:cs="Cambria"/>
          <w:highlight w:val="white"/>
        </w:rPr>
        <w:t>assessments, program</w:t>
      </w:r>
      <w:r>
        <w:rPr>
          <w:rFonts w:ascii="Cambria" w:eastAsia="Cambria" w:hAnsi="Cambria" w:cs="Cambria"/>
          <w:highlight w:val="white"/>
        </w:rPr>
        <w:t xml:space="preserve"> involvement, farm goals and land availability.  Program fees for </w:t>
      </w:r>
      <w:r>
        <w:rPr>
          <w:rFonts w:ascii="Cambria" w:eastAsia="Cambria" w:hAnsi="Cambria" w:cs="Cambria"/>
          <w:highlight w:val="white"/>
        </w:rPr>
        <w:lastRenderedPageBreak/>
        <w:t xml:space="preserve">Levels 2-3 will include land &amp; infrastructure fees as well as soil starting mix &amp; field compost.  Additional supplies needed for purchase to expand are not covered as they are provided in year 1 for a </w:t>
      </w:r>
      <w:r w:rsidR="00F113A1">
        <w:rPr>
          <w:rFonts w:ascii="Cambria" w:eastAsia="Cambria" w:hAnsi="Cambria" w:cs="Cambria"/>
          <w:highlight w:val="white"/>
        </w:rPr>
        <w:t>first-year</w:t>
      </w:r>
      <w:r>
        <w:rPr>
          <w:rFonts w:ascii="Cambria" w:eastAsia="Cambria" w:hAnsi="Cambria" w:cs="Cambria"/>
          <w:highlight w:val="white"/>
        </w:rPr>
        <w:t xml:space="preserve"> plot.</w:t>
      </w:r>
    </w:p>
    <w:p w14:paraId="6E59FBBE" w14:textId="77777777" w:rsidR="00103AA6" w:rsidRDefault="00103AA6">
      <w:pPr>
        <w:ind w:right="440"/>
        <w:rPr>
          <w:rFonts w:ascii="Cambria" w:eastAsia="Cambria" w:hAnsi="Cambria" w:cs="Cambria"/>
          <w:highlight w:val="white"/>
        </w:rPr>
      </w:pPr>
    </w:p>
    <w:p w14:paraId="0D1BAD2D" w14:textId="77777777" w:rsidR="00103AA6" w:rsidRDefault="00000000">
      <w:pPr>
        <w:ind w:right="440"/>
        <w:rPr>
          <w:rFonts w:ascii="Cambria" w:eastAsia="Cambria" w:hAnsi="Cambria" w:cs="Cambria"/>
          <w:highlight w:val="white"/>
        </w:rPr>
      </w:pPr>
      <w:r>
        <w:rPr>
          <w:rFonts w:ascii="Cambria" w:eastAsia="Cambria" w:hAnsi="Cambria" w:cs="Cambria"/>
          <w:highlight w:val="white"/>
        </w:rPr>
        <w:t>The application process will help growers determine what level they start in the program, as some may have prior experience farming.</w:t>
      </w:r>
    </w:p>
    <w:p w14:paraId="79CF4247" w14:textId="77777777" w:rsidR="00103AA6" w:rsidRDefault="00103AA6">
      <w:pPr>
        <w:ind w:right="440"/>
        <w:rPr>
          <w:rFonts w:ascii="Cambria" w:eastAsia="Cambria" w:hAnsi="Cambria" w:cs="Cambria"/>
          <w:highlight w:val="white"/>
        </w:rPr>
      </w:pPr>
    </w:p>
    <w:p w14:paraId="1F2EA112" w14:textId="77777777" w:rsidR="00103AA6" w:rsidRDefault="00000000">
      <w:pPr>
        <w:ind w:right="440"/>
        <w:rPr>
          <w:rFonts w:ascii="Cambria" w:eastAsia="Cambria" w:hAnsi="Cambria" w:cs="Cambria"/>
          <w:b/>
          <w:i/>
          <w:sz w:val="32"/>
          <w:szCs w:val="32"/>
          <w:highlight w:val="white"/>
        </w:rPr>
      </w:pPr>
      <w:r>
        <w:rPr>
          <w:rFonts w:ascii="Cambria" w:eastAsia="Cambria" w:hAnsi="Cambria" w:cs="Cambria"/>
          <w:b/>
          <w:i/>
          <w:sz w:val="32"/>
          <w:szCs w:val="32"/>
          <w:highlight w:val="white"/>
        </w:rPr>
        <w:t>How do I apply?</w:t>
      </w:r>
    </w:p>
    <w:p w14:paraId="5AE5EC01" w14:textId="77777777" w:rsidR="00103AA6" w:rsidRDefault="00103AA6">
      <w:pPr>
        <w:ind w:right="440"/>
        <w:rPr>
          <w:rFonts w:ascii="Cambria" w:eastAsia="Cambria" w:hAnsi="Cambria" w:cs="Cambria"/>
          <w:b/>
          <w:i/>
          <w:sz w:val="32"/>
          <w:szCs w:val="32"/>
          <w:highlight w:val="white"/>
        </w:rPr>
      </w:pPr>
    </w:p>
    <w:p w14:paraId="419BD29B" w14:textId="77777777" w:rsidR="00103AA6" w:rsidRDefault="00000000">
      <w:pPr>
        <w:ind w:right="440"/>
        <w:rPr>
          <w:rFonts w:ascii="Cambria" w:eastAsia="Cambria" w:hAnsi="Cambria" w:cs="Cambria"/>
          <w:highlight w:val="white"/>
        </w:rPr>
      </w:pPr>
      <w:r>
        <w:rPr>
          <w:rFonts w:ascii="Cambria" w:eastAsia="Cambria" w:hAnsi="Cambria" w:cs="Cambria"/>
          <w:b/>
          <w:highlight w:val="white"/>
        </w:rPr>
        <w:t xml:space="preserve">Contact Big River Farms Programs: </w:t>
      </w:r>
      <w:hyperlink r:id="rId16">
        <w:r>
          <w:rPr>
            <w:rFonts w:ascii="Cambria" w:eastAsia="Cambria" w:hAnsi="Cambria" w:cs="Cambria"/>
            <w:color w:val="1155CC"/>
            <w:highlight w:val="white"/>
            <w:u w:val="single"/>
          </w:rPr>
          <w:t>bigriverfarms@thefoodgroupmn.org</w:t>
        </w:r>
      </w:hyperlink>
      <w:r>
        <w:rPr>
          <w:rFonts w:ascii="Cambria" w:eastAsia="Cambria" w:hAnsi="Cambria" w:cs="Cambria"/>
          <w:highlight w:val="white"/>
        </w:rPr>
        <w:t xml:space="preserve"> or call the farm office at 651-433-3676 to inquire about joining our program. </w:t>
      </w:r>
    </w:p>
    <w:p w14:paraId="11EB61E6" w14:textId="77777777" w:rsidR="00103AA6" w:rsidRDefault="00000000">
      <w:pPr>
        <w:ind w:right="440"/>
        <w:rPr>
          <w:rFonts w:ascii="Cambria" w:eastAsia="Cambria" w:hAnsi="Cambria" w:cs="Cambria"/>
          <w:highlight w:val="white"/>
        </w:rPr>
      </w:pPr>
      <w:r>
        <w:rPr>
          <w:rFonts w:ascii="Cambria" w:eastAsia="Cambria" w:hAnsi="Cambria" w:cs="Cambria"/>
          <w:b/>
          <w:highlight w:val="white"/>
        </w:rPr>
        <w:t>Step 2:</w:t>
      </w:r>
      <w:r>
        <w:rPr>
          <w:rFonts w:ascii="Cambria" w:eastAsia="Cambria" w:hAnsi="Cambria" w:cs="Cambria"/>
          <w:highlight w:val="white"/>
        </w:rPr>
        <w:t xml:space="preserve"> </w:t>
      </w:r>
      <w:r>
        <w:rPr>
          <w:rFonts w:ascii="Cambria" w:eastAsia="Cambria" w:hAnsi="Cambria" w:cs="Cambria"/>
          <w:b/>
          <w:highlight w:val="white"/>
        </w:rPr>
        <w:t>Attend an open house</w:t>
      </w:r>
      <w:r>
        <w:rPr>
          <w:rFonts w:ascii="Cambria" w:eastAsia="Cambria" w:hAnsi="Cambria" w:cs="Cambria"/>
          <w:highlight w:val="white"/>
        </w:rPr>
        <w:t xml:space="preserve"> to go over the program details, ask questions, and tour the farm. Applications will be available. </w:t>
      </w:r>
    </w:p>
    <w:p w14:paraId="0E176303" w14:textId="77777777" w:rsidR="00103AA6" w:rsidRDefault="00000000">
      <w:pPr>
        <w:ind w:right="440"/>
        <w:rPr>
          <w:rFonts w:ascii="Cambria" w:eastAsia="Cambria" w:hAnsi="Cambria" w:cs="Cambria"/>
          <w:highlight w:val="white"/>
        </w:rPr>
      </w:pPr>
      <w:r>
        <w:rPr>
          <w:rFonts w:ascii="Cambria" w:eastAsia="Cambria" w:hAnsi="Cambria" w:cs="Cambria"/>
          <w:b/>
          <w:highlight w:val="white"/>
        </w:rPr>
        <w:t xml:space="preserve">Step 3: Turn in your application </w:t>
      </w:r>
      <w:r>
        <w:rPr>
          <w:rFonts w:ascii="Cambria" w:eastAsia="Cambria" w:hAnsi="Cambria" w:cs="Cambria"/>
          <w:highlight w:val="white"/>
        </w:rPr>
        <w:t xml:space="preserve">to Big River Farms by November 30. You may turn it in in-person, email it to </w:t>
      </w:r>
      <w:hyperlink r:id="rId17">
        <w:r>
          <w:rPr>
            <w:rFonts w:ascii="Cambria" w:eastAsia="Cambria" w:hAnsi="Cambria" w:cs="Cambria"/>
            <w:color w:val="1155CC"/>
            <w:highlight w:val="white"/>
            <w:u w:val="single"/>
          </w:rPr>
          <w:t>bigriverfarms@thefoodgroupmn.org</w:t>
        </w:r>
      </w:hyperlink>
      <w:r>
        <w:rPr>
          <w:rFonts w:ascii="Cambria" w:eastAsia="Cambria" w:hAnsi="Cambria" w:cs="Cambria"/>
          <w:highlight w:val="white"/>
        </w:rPr>
        <w:t xml:space="preserve"> or mail it to Big River Farms, 14220-B </w:t>
      </w:r>
      <w:proofErr w:type="spellStart"/>
      <w:r>
        <w:rPr>
          <w:rFonts w:ascii="Cambria" w:eastAsia="Cambria" w:hAnsi="Cambria" w:cs="Cambria"/>
          <w:highlight w:val="white"/>
        </w:rPr>
        <w:t>Ostlund</w:t>
      </w:r>
      <w:proofErr w:type="spellEnd"/>
      <w:r>
        <w:rPr>
          <w:rFonts w:ascii="Cambria" w:eastAsia="Cambria" w:hAnsi="Cambria" w:cs="Cambria"/>
          <w:highlight w:val="white"/>
        </w:rPr>
        <w:t xml:space="preserve"> Trail N, Marine on St Croix, MN 55047. </w:t>
      </w:r>
    </w:p>
    <w:p w14:paraId="323E353E" w14:textId="77777777" w:rsidR="00103AA6" w:rsidRDefault="00000000">
      <w:pPr>
        <w:ind w:right="440"/>
        <w:rPr>
          <w:rFonts w:ascii="Cambria" w:eastAsia="Cambria" w:hAnsi="Cambria" w:cs="Cambria"/>
          <w:highlight w:val="white"/>
        </w:rPr>
      </w:pPr>
      <w:r>
        <w:rPr>
          <w:rFonts w:ascii="Cambria" w:eastAsia="Cambria" w:hAnsi="Cambria" w:cs="Cambria"/>
          <w:b/>
          <w:highlight w:val="white"/>
        </w:rPr>
        <w:t xml:space="preserve">Step 4: Our staff will follow up with you </w:t>
      </w:r>
      <w:r>
        <w:rPr>
          <w:rFonts w:ascii="Cambria" w:eastAsia="Cambria" w:hAnsi="Cambria" w:cs="Cambria"/>
          <w:highlight w:val="white"/>
        </w:rPr>
        <w:t xml:space="preserve">to determine if the program is a good fit and with information about what comes next. Decisions on program acceptance will be shared no later than December 30 for applications received on time.  </w:t>
      </w:r>
    </w:p>
    <w:p w14:paraId="178D6C7C" w14:textId="77777777" w:rsidR="00103AA6" w:rsidRDefault="00103AA6">
      <w:pPr>
        <w:ind w:right="440"/>
        <w:rPr>
          <w:rFonts w:ascii="Cambria" w:eastAsia="Cambria" w:hAnsi="Cambria" w:cs="Cambria"/>
          <w:b/>
          <w:i/>
          <w:sz w:val="32"/>
          <w:szCs w:val="32"/>
          <w:highlight w:val="white"/>
        </w:rPr>
      </w:pPr>
    </w:p>
    <w:p w14:paraId="2787862C" w14:textId="77777777" w:rsidR="00103AA6" w:rsidRDefault="00000000">
      <w:pPr>
        <w:ind w:right="440"/>
        <w:rPr>
          <w:rFonts w:ascii="Cambria" w:eastAsia="Cambria" w:hAnsi="Cambria" w:cs="Cambria"/>
          <w:b/>
          <w:i/>
          <w:sz w:val="32"/>
          <w:szCs w:val="32"/>
          <w:highlight w:val="white"/>
        </w:rPr>
      </w:pPr>
      <w:r>
        <w:rPr>
          <w:rFonts w:ascii="Cambria" w:eastAsia="Cambria" w:hAnsi="Cambria" w:cs="Cambria"/>
          <w:b/>
          <w:i/>
          <w:sz w:val="32"/>
          <w:szCs w:val="32"/>
          <w:highlight w:val="white"/>
        </w:rPr>
        <w:t>For more information…</w:t>
      </w:r>
    </w:p>
    <w:p w14:paraId="15331782" w14:textId="77777777" w:rsidR="00103AA6" w:rsidRDefault="00000000">
      <w:pPr>
        <w:ind w:right="440"/>
        <w:rPr>
          <w:rFonts w:ascii="Cambria" w:eastAsia="Cambria" w:hAnsi="Cambria" w:cs="Cambria"/>
          <w:highlight w:val="white"/>
        </w:rPr>
      </w:pPr>
      <w:r>
        <w:rPr>
          <w:rFonts w:ascii="Cambria" w:eastAsia="Cambria" w:hAnsi="Cambria" w:cs="Cambria"/>
          <w:highlight w:val="white"/>
        </w:rPr>
        <w:t>Big River Farms is a program of The Food Group, a nonprofit organization with the mission, “</w:t>
      </w:r>
      <w:r>
        <w:rPr>
          <w:rFonts w:ascii="Cambria" w:eastAsia="Cambria" w:hAnsi="Cambria" w:cs="Cambria"/>
          <w:i/>
          <w:highlight w:val="white"/>
        </w:rPr>
        <w:t>Fighting hunger. Nourishing our community</w:t>
      </w:r>
      <w:r>
        <w:rPr>
          <w:rFonts w:ascii="Cambria" w:eastAsia="Cambria" w:hAnsi="Cambria" w:cs="Cambria"/>
          <w:highlight w:val="white"/>
        </w:rPr>
        <w:t>.” Learn more about Big River Farms and the other programs of The Food Group online at:</w:t>
      </w:r>
    </w:p>
    <w:p w14:paraId="6419A1AD" w14:textId="77777777" w:rsidR="00103AA6" w:rsidRDefault="00103AA6">
      <w:pPr>
        <w:ind w:right="440"/>
        <w:rPr>
          <w:rFonts w:ascii="Cambria" w:eastAsia="Cambria" w:hAnsi="Cambria" w:cs="Cambria"/>
          <w:highlight w:val="white"/>
        </w:rPr>
      </w:pPr>
    </w:p>
    <w:p w14:paraId="465C66AE" w14:textId="77777777" w:rsidR="00103AA6" w:rsidRDefault="00000000">
      <w:pPr>
        <w:ind w:right="440"/>
        <w:rPr>
          <w:rFonts w:ascii="Cambria" w:eastAsia="Cambria" w:hAnsi="Cambria" w:cs="Cambria"/>
          <w:highlight w:val="white"/>
        </w:rPr>
      </w:pPr>
      <w:hyperlink r:id="rId18">
        <w:r>
          <w:rPr>
            <w:rFonts w:ascii="Cambria" w:eastAsia="Cambria" w:hAnsi="Cambria" w:cs="Cambria"/>
            <w:color w:val="0000FF"/>
            <w:highlight w:val="white"/>
            <w:u w:val="single"/>
          </w:rPr>
          <w:t>www.bigriverfarms.org</w:t>
        </w:r>
      </w:hyperlink>
      <w:r>
        <w:rPr>
          <w:rFonts w:ascii="Cambria" w:eastAsia="Cambria" w:hAnsi="Cambria" w:cs="Cambria"/>
          <w:highlight w:val="white"/>
        </w:rPr>
        <w:t xml:space="preserve"> | </w:t>
      </w:r>
      <w:hyperlink r:id="rId19">
        <w:r>
          <w:rPr>
            <w:rFonts w:ascii="Cambria" w:eastAsia="Cambria" w:hAnsi="Cambria" w:cs="Cambria"/>
            <w:color w:val="0000FF"/>
            <w:highlight w:val="white"/>
            <w:u w:val="single"/>
          </w:rPr>
          <w:t>www.thefoodgroupmn.org</w:t>
        </w:r>
      </w:hyperlink>
    </w:p>
    <w:p w14:paraId="61DBEC36" w14:textId="77777777" w:rsidR="00103AA6" w:rsidRDefault="00103AA6">
      <w:pPr>
        <w:ind w:right="440"/>
        <w:jc w:val="center"/>
        <w:rPr>
          <w:rFonts w:ascii="Cambria" w:eastAsia="Cambria" w:hAnsi="Cambria" w:cs="Cambria"/>
        </w:rPr>
      </w:pPr>
    </w:p>
    <w:p w14:paraId="4D01CD00" w14:textId="77777777" w:rsidR="00103AA6" w:rsidRDefault="00103AA6">
      <w:pPr>
        <w:ind w:right="440"/>
        <w:jc w:val="center"/>
        <w:rPr>
          <w:rFonts w:ascii="Cambria" w:eastAsia="Cambria" w:hAnsi="Cambria" w:cs="Cambria"/>
        </w:rPr>
      </w:pPr>
    </w:p>
    <w:p w14:paraId="59225CBA" w14:textId="77777777" w:rsidR="00103AA6" w:rsidRDefault="00103AA6">
      <w:pPr>
        <w:ind w:right="440"/>
        <w:rPr>
          <w:rFonts w:ascii="Cambria" w:eastAsia="Cambria" w:hAnsi="Cambria" w:cs="Cambria"/>
        </w:rPr>
      </w:pPr>
    </w:p>
    <w:p w14:paraId="164C42B6" w14:textId="77777777" w:rsidR="00103AA6" w:rsidRDefault="00103AA6">
      <w:pPr>
        <w:pStyle w:val="Heading3"/>
        <w:ind w:right="440"/>
        <w:rPr>
          <w:sz w:val="30"/>
          <w:szCs w:val="30"/>
        </w:rPr>
      </w:pPr>
      <w:bookmarkStart w:id="1" w:name="_heading=h.6yy2e4swjkdd" w:colFirst="0" w:colLast="0"/>
      <w:bookmarkEnd w:id="1"/>
    </w:p>
    <w:p w14:paraId="06A7EC41" w14:textId="77777777" w:rsidR="00103AA6" w:rsidRDefault="00103AA6">
      <w:pPr>
        <w:pStyle w:val="Heading3"/>
        <w:ind w:right="440"/>
      </w:pPr>
      <w:bookmarkStart w:id="2" w:name="_heading=h.1xpimpa35sb3" w:colFirst="0" w:colLast="0"/>
      <w:bookmarkEnd w:id="2"/>
    </w:p>
    <w:p w14:paraId="731F2C90" w14:textId="77777777" w:rsidR="00103AA6" w:rsidRDefault="00103AA6">
      <w:pPr>
        <w:pStyle w:val="Heading3"/>
        <w:ind w:right="440"/>
        <w:jc w:val="center"/>
      </w:pPr>
      <w:bookmarkStart w:id="3" w:name="_heading=h.sh83gqfk37kc" w:colFirst="0" w:colLast="0"/>
      <w:bookmarkEnd w:id="3"/>
    </w:p>
    <w:p w14:paraId="5FE181BC" w14:textId="77777777" w:rsidR="00103AA6" w:rsidRDefault="00103AA6">
      <w:pPr>
        <w:ind w:right="440"/>
        <w:rPr>
          <w:rFonts w:ascii="Cambria" w:eastAsia="Cambria" w:hAnsi="Cambria" w:cs="Cambria"/>
          <w:b/>
          <w:sz w:val="40"/>
          <w:szCs w:val="40"/>
        </w:rPr>
      </w:pPr>
    </w:p>
    <w:p w14:paraId="693AFF75" w14:textId="77777777" w:rsidR="00103AA6" w:rsidRDefault="00103AA6">
      <w:pPr>
        <w:ind w:right="440"/>
        <w:rPr>
          <w:rFonts w:ascii="Cambria" w:eastAsia="Cambria" w:hAnsi="Cambria" w:cs="Cambria"/>
          <w:b/>
          <w:sz w:val="40"/>
          <w:szCs w:val="40"/>
        </w:rPr>
      </w:pPr>
    </w:p>
    <w:p w14:paraId="17671681" w14:textId="77777777" w:rsidR="00103AA6" w:rsidRDefault="00103AA6">
      <w:pPr>
        <w:ind w:right="440"/>
        <w:rPr>
          <w:rFonts w:ascii="Cambria" w:eastAsia="Cambria" w:hAnsi="Cambria" w:cs="Cambria"/>
          <w:b/>
          <w:sz w:val="40"/>
          <w:szCs w:val="40"/>
        </w:rPr>
      </w:pPr>
    </w:p>
    <w:p w14:paraId="68D71506" w14:textId="77777777" w:rsidR="00103AA6" w:rsidRDefault="00103AA6">
      <w:pPr>
        <w:ind w:right="440"/>
        <w:jc w:val="center"/>
        <w:rPr>
          <w:rFonts w:ascii="Cambria" w:eastAsia="Cambria" w:hAnsi="Cambria" w:cs="Cambria"/>
        </w:rPr>
      </w:pPr>
    </w:p>
    <w:p w14:paraId="1E4E6FEF" w14:textId="77777777" w:rsidR="00103AA6" w:rsidRDefault="00103AA6">
      <w:pPr>
        <w:ind w:right="440"/>
        <w:jc w:val="center"/>
        <w:rPr>
          <w:rFonts w:ascii="Cambria" w:eastAsia="Cambria" w:hAnsi="Cambria" w:cs="Cambria"/>
        </w:rPr>
      </w:pPr>
    </w:p>
    <w:p w14:paraId="16048BB2" w14:textId="77777777" w:rsidR="00103AA6" w:rsidRDefault="00103AA6" w:rsidP="00F113A1">
      <w:pPr>
        <w:ind w:right="440"/>
        <w:rPr>
          <w:rFonts w:ascii="Cambria" w:eastAsia="Cambria" w:hAnsi="Cambria" w:cs="Cambria"/>
        </w:rPr>
      </w:pPr>
    </w:p>
    <w:sectPr w:rsidR="00103AA6">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A89C1" w14:textId="77777777" w:rsidR="004C48E7" w:rsidRDefault="004C48E7">
      <w:r>
        <w:separator/>
      </w:r>
    </w:p>
  </w:endnote>
  <w:endnote w:type="continuationSeparator" w:id="0">
    <w:p w14:paraId="103125FF" w14:textId="77777777" w:rsidR="004C48E7" w:rsidRDefault="004C4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tantia">
    <w:panose1 w:val="02030602050306030303"/>
    <w:charset w:val="00"/>
    <w:family w:val="roman"/>
    <w:notTrueType/>
    <w:pitch w:val="default"/>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D3CBB" w14:textId="77777777" w:rsidR="00103AA6" w:rsidRDefault="00000000">
    <w:pPr>
      <w:pBdr>
        <w:top w:val="single" w:sz="4" w:space="1" w:color="D9D9D9"/>
        <w:left w:val="nil"/>
        <w:bottom w:val="nil"/>
        <w:right w:val="nil"/>
        <w:between w:val="nil"/>
      </w:pBdr>
      <w:tabs>
        <w:tab w:val="center" w:pos="4680"/>
        <w:tab w:val="right" w:pos="9360"/>
      </w:tabs>
      <w:rPr>
        <w:rFonts w:eastAsia="Times New Roman"/>
        <w:b/>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separate"/>
    </w:r>
    <w:r w:rsidR="00F113A1">
      <w:rPr>
        <w:rFonts w:eastAsia="Times New Roman"/>
        <w:noProof/>
        <w:color w:val="000000"/>
      </w:rPr>
      <w:t>1</w:t>
    </w:r>
    <w:r>
      <w:rPr>
        <w:rFonts w:eastAsia="Times New Roman"/>
        <w:color w:val="000000"/>
      </w:rPr>
      <w:fldChar w:fldCharType="end"/>
    </w:r>
    <w:r>
      <w:rPr>
        <w:rFonts w:eastAsia="Times New Roman"/>
        <w:b/>
        <w:color w:val="000000"/>
      </w:rPr>
      <w:t xml:space="preserve"> | </w:t>
    </w:r>
    <w:r>
      <w:rPr>
        <w:color w:val="7F7F7F"/>
      </w:rPr>
      <w:t xml:space="preserve">Grower Training </w:t>
    </w:r>
    <w:r>
      <w:rPr>
        <w:rFonts w:eastAsia="Times New Roman"/>
        <w:color w:val="7F7F7F"/>
      </w:rPr>
      <w:t>Program – 202</w:t>
    </w:r>
    <w:r>
      <w:rPr>
        <w:color w:val="7F7F7F"/>
      </w:rPr>
      <w:t>4</w:t>
    </w:r>
    <w:r>
      <w:rPr>
        <w:rFonts w:eastAsia="Times New Roman"/>
        <w:color w:val="7F7F7F"/>
      </w:rPr>
      <w:tab/>
      <w:t>[</w:t>
    </w:r>
    <w:r>
      <w:rPr>
        <w:rFonts w:eastAsia="Times New Roman"/>
        <w:color w:val="7F7F7F"/>
        <w:sz w:val="20"/>
        <w:szCs w:val="20"/>
      </w:rPr>
      <w:t xml:space="preserve">edited </w:t>
    </w:r>
    <w:r>
      <w:rPr>
        <w:color w:val="7F7F7F"/>
        <w:sz w:val="20"/>
        <w:szCs w:val="20"/>
      </w:rPr>
      <w:t>8</w:t>
    </w:r>
    <w:r>
      <w:rPr>
        <w:rFonts w:eastAsia="Times New Roman"/>
        <w:color w:val="7F7F7F"/>
        <w:sz w:val="20"/>
        <w:szCs w:val="20"/>
      </w:rPr>
      <w:t>.</w:t>
    </w:r>
    <w:r>
      <w:rPr>
        <w:color w:val="7F7F7F"/>
        <w:sz w:val="20"/>
        <w:szCs w:val="20"/>
      </w:rPr>
      <w:t>14</w:t>
    </w:r>
    <w:r>
      <w:rPr>
        <w:rFonts w:eastAsia="Times New Roman"/>
        <w:color w:val="7F7F7F"/>
        <w:sz w:val="20"/>
        <w:szCs w:val="20"/>
      </w:rPr>
      <w:t>.202</w:t>
    </w:r>
    <w:r>
      <w:rPr>
        <w:color w:val="7F7F7F"/>
        <w:sz w:val="20"/>
        <w:szCs w:val="20"/>
      </w:rPr>
      <w:t>4</w:t>
    </w:r>
    <w:r>
      <w:rPr>
        <w:rFonts w:eastAsia="Times New Roman"/>
        <w:color w:val="7F7F7F"/>
        <w:sz w:val="20"/>
        <w:szCs w:val="20"/>
      </w:rPr>
      <w:t>]</w:t>
    </w:r>
  </w:p>
  <w:p w14:paraId="118FACAD" w14:textId="77777777" w:rsidR="00103AA6" w:rsidRDefault="00103AA6">
    <w:pPr>
      <w:pBdr>
        <w:top w:val="nil"/>
        <w:left w:val="nil"/>
        <w:bottom w:val="nil"/>
        <w:right w:val="nil"/>
        <w:between w:val="nil"/>
      </w:pBdr>
      <w:tabs>
        <w:tab w:val="center" w:pos="4680"/>
        <w:tab w:val="right" w:pos="9360"/>
      </w:tabs>
      <w:ind w:right="720"/>
      <w:rPr>
        <w:rFonts w:eastAsia="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8E060" w14:textId="77777777" w:rsidR="004C48E7" w:rsidRDefault="004C48E7">
      <w:r>
        <w:separator/>
      </w:r>
    </w:p>
  </w:footnote>
  <w:footnote w:type="continuationSeparator" w:id="0">
    <w:p w14:paraId="202EABE9" w14:textId="77777777" w:rsidR="004C48E7" w:rsidRDefault="004C4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84AA4" w14:textId="77777777" w:rsidR="00103AA6" w:rsidRDefault="00103AA6">
    <w:pPr>
      <w:tabs>
        <w:tab w:val="center" w:pos="4680"/>
        <w:tab w:val="right" w:pos="9360"/>
      </w:tabs>
      <w:jc w:val="center"/>
      <w:rPr>
        <w:rFonts w:ascii="Cambria" w:eastAsia="Cambria" w:hAnsi="Cambria" w:cs="Cambria"/>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62258"/>
    <w:multiLevelType w:val="multilevel"/>
    <w:tmpl w:val="967699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8981909"/>
    <w:multiLevelType w:val="multilevel"/>
    <w:tmpl w:val="23980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E3930C0"/>
    <w:multiLevelType w:val="multilevel"/>
    <w:tmpl w:val="E0EE93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25689663">
    <w:abstractNumId w:val="0"/>
  </w:num>
  <w:num w:numId="2" w16cid:durableId="1293439111">
    <w:abstractNumId w:val="1"/>
  </w:num>
  <w:num w:numId="3" w16cid:durableId="5861597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AA6"/>
    <w:rsid w:val="00103AA6"/>
    <w:rsid w:val="004C48E7"/>
    <w:rsid w:val="00F11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064DC7"/>
  <w15:docId w15:val="{566D3C7A-E60A-BE42-A788-25845C016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54C"/>
    <w:rPr>
      <w:rFonts w:eastAsia="Calibri"/>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1054C"/>
    <w:pPr>
      <w:ind w:left="720"/>
      <w:contextualSpacing/>
    </w:pPr>
  </w:style>
  <w:style w:type="character" w:styleId="CommentReference">
    <w:name w:val="annotation reference"/>
    <w:basedOn w:val="DefaultParagraphFont"/>
    <w:uiPriority w:val="99"/>
    <w:semiHidden/>
    <w:unhideWhenUsed/>
    <w:rsid w:val="00DF6A90"/>
    <w:rPr>
      <w:sz w:val="16"/>
      <w:szCs w:val="16"/>
    </w:rPr>
  </w:style>
  <w:style w:type="paragraph" w:styleId="CommentText">
    <w:name w:val="annotation text"/>
    <w:basedOn w:val="Normal"/>
    <w:link w:val="CommentTextChar"/>
    <w:uiPriority w:val="99"/>
    <w:semiHidden/>
    <w:unhideWhenUsed/>
    <w:rsid w:val="00DF6A90"/>
    <w:rPr>
      <w:rFonts w:ascii="Constantia" w:eastAsiaTheme="minorHAnsi" w:hAnsi="Constantia" w:cstheme="minorBidi"/>
      <w:sz w:val="20"/>
      <w:szCs w:val="20"/>
    </w:rPr>
  </w:style>
  <w:style w:type="character" w:customStyle="1" w:styleId="CommentTextChar">
    <w:name w:val="Comment Text Char"/>
    <w:basedOn w:val="DefaultParagraphFont"/>
    <w:link w:val="CommentText"/>
    <w:uiPriority w:val="99"/>
    <w:semiHidden/>
    <w:rsid w:val="00DF6A90"/>
    <w:rPr>
      <w:rFonts w:ascii="Constantia" w:hAnsi="Constantia"/>
      <w:sz w:val="20"/>
      <w:szCs w:val="20"/>
    </w:rPr>
  </w:style>
  <w:style w:type="paragraph" w:styleId="BalloonText">
    <w:name w:val="Balloon Text"/>
    <w:basedOn w:val="Normal"/>
    <w:link w:val="BalloonTextChar"/>
    <w:uiPriority w:val="99"/>
    <w:semiHidden/>
    <w:unhideWhenUsed/>
    <w:rsid w:val="00DF6A90"/>
    <w:rPr>
      <w:rFonts w:ascii="Tahoma" w:hAnsi="Tahoma" w:cs="Tahoma"/>
      <w:sz w:val="16"/>
      <w:szCs w:val="16"/>
    </w:rPr>
  </w:style>
  <w:style w:type="character" w:customStyle="1" w:styleId="BalloonTextChar">
    <w:name w:val="Balloon Text Char"/>
    <w:basedOn w:val="DefaultParagraphFont"/>
    <w:link w:val="BalloonText"/>
    <w:uiPriority w:val="99"/>
    <w:semiHidden/>
    <w:rsid w:val="00DF6A90"/>
    <w:rPr>
      <w:rFonts w:ascii="Tahoma" w:eastAsia="Calibri" w:hAnsi="Tahoma" w:cs="Tahoma"/>
      <w:sz w:val="16"/>
      <w:szCs w:val="16"/>
    </w:rPr>
  </w:style>
  <w:style w:type="table" w:styleId="TableGrid">
    <w:name w:val="Table Grid"/>
    <w:basedOn w:val="TableNormal"/>
    <w:uiPriority w:val="59"/>
    <w:rsid w:val="00366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221F"/>
    <w:rPr>
      <w:color w:val="0000FF" w:themeColor="hyperlink"/>
      <w:u w:val="single"/>
    </w:rPr>
  </w:style>
  <w:style w:type="paragraph" w:styleId="Header">
    <w:name w:val="header"/>
    <w:basedOn w:val="Normal"/>
    <w:link w:val="HeaderChar"/>
    <w:uiPriority w:val="99"/>
    <w:unhideWhenUsed/>
    <w:rsid w:val="00E621C6"/>
    <w:pPr>
      <w:tabs>
        <w:tab w:val="center" w:pos="4680"/>
        <w:tab w:val="right" w:pos="9360"/>
      </w:tabs>
    </w:pPr>
  </w:style>
  <w:style w:type="character" w:customStyle="1" w:styleId="HeaderChar">
    <w:name w:val="Header Char"/>
    <w:basedOn w:val="DefaultParagraphFont"/>
    <w:link w:val="Header"/>
    <w:uiPriority w:val="99"/>
    <w:rsid w:val="00E621C6"/>
    <w:rPr>
      <w:rFonts w:ascii="Times New Roman" w:eastAsia="Calibri" w:hAnsi="Times New Roman" w:cs="Times New Roman"/>
      <w:sz w:val="24"/>
      <w:szCs w:val="24"/>
    </w:rPr>
  </w:style>
  <w:style w:type="paragraph" w:styleId="Footer">
    <w:name w:val="footer"/>
    <w:basedOn w:val="Normal"/>
    <w:link w:val="FooterChar"/>
    <w:uiPriority w:val="99"/>
    <w:unhideWhenUsed/>
    <w:rsid w:val="00E621C6"/>
    <w:pPr>
      <w:tabs>
        <w:tab w:val="center" w:pos="4680"/>
        <w:tab w:val="right" w:pos="9360"/>
      </w:tabs>
    </w:pPr>
  </w:style>
  <w:style w:type="character" w:customStyle="1" w:styleId="FooterChar">
    <w:name w:val="Footer Char"/>
    <w:basedOn w:val="DefaultParagraphFont"/>
    <w:link w:val="Footer"/>
    <w:uiPriority w:val="99"/>
    <w:rsid w:val="00E621C6"/>
    <w:rPr>
      <w:rFonts w:ascii="Times New Roman" w:eastAsia="Calibri" w:hAnsi="Times New Roman" w:cs="Times New Roman"/>
      <w:sz w:val="24"/>
      <w:szCs w:val="24"/>
    </w:rPr>
  </w:style>
  <w:style w:type="character" w:styleId="PlaceholderText">
    <w:name w:val="Placeholder Text"/>
    <w:basedOn w:val="DefaultParagraphFont"/>
    <w:uiPriority w:val="99"/>
    <w:semiHidden/>
    <w:rsid w:val="00033437"/>
    <w:rPr>
      <w:color w:val="808080"/>
    </w:rPr>
  </w:style>
  <w:style w:type="character" w:styleId="UnresolvedMention">
    <w:name w:val="Unresolved Mention"/>
    <w:basedOn w:val="DefaultParagraphFont"/>
    <w:uiPriority w:val="99"/>
    <w:semiHidden/>
    <w:unhideWhenUsed/>
    <w:rsid w:val="000562E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F0E52"/>
    <w:rPr>
      <w:rFonts w:ascii="Times New Roman" w:eastAsia="Calibri" w:hAnsi="Times New Roman" w:cs="Times New Roman"/>
      <w:b/>
      <w:bCs/>
    </w:rPr>
  </w:style>
  <w:style w:type="character" w:customStyle="1" w:styleId="CommentSubjectChar">
    <w:name w:val="Comment Subject Char"/>
    <w:basedOn w:val="CommentTextChar"/>
    <w:link w:val="CommentSubject"/>
    <w:uiPriority w:val="99"/>
    <w:semiHidden/>
    <w:rsid w:val="002F0E52"/>
    <w:rPr>
      <w:rFonts w:ascii="Times New Roman" w:eastAsia="Calibri" w:hAnsi="Times New Roman" w:cs="Times New Roman"/>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bigriverfarms.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bkropp@thefoodgroupmn.org" TargetMode="External"/><Relationship Id="rId2" Type="http://schemas.openxmlformats.org/officeDocument/2006/relationships/numbering" Target="numbering.xml"/><Relationship Id="rId16" Type="http://schemas.openxmlformats.org/officeDocument/2006/relationships/hyperlink" Target="mailto:bkropp@thefoodgroupmn.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image" Target="media/image3.jpg"/><Relationship Id="rId19" Type="http://schemas.openxmlformats.org/officeDocument/2006/relationships/hyperlink" Target="http://www.thefoodgroupmn.org"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4qyuE4FbpINZ5veGkhIc5EBpzRA==">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1117</Words>
  <Characters>6368</Characters>
  <Application>Microsoft Office Word</Application>
  <DocSecurity>0</DocSecurity>
  <Lines>53</Lines>
  <Paragraphs>14</Paragraphs>
  <ScaleCrop>false</ScaleCrop>
  <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May</dc:creator>
  <cp:lastModifiedBy>Cathy Nguyen</cp:lastModifiedBy>
  <cp:revision>2</cp:revision>
  <dcterms:created xsi:type="dcterms:W3CDTF">2021-11-02T17:45:00Z</dcterms:created>
  <dcterms:modified xsi:type="dcterms:W3CDTF">2023-10-17T05:17:00Z</dcterms:modified>
</cp:coreProperties>
</file>